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496CE" w14:textId="08D58A81" w:rsidR="003A400E" w:rsidRPr="003E316E" w:rsidRDefault="00940F76" w:rsidP="003A400E">
      <w:pPr>
        <w:ind w:left="2124" w:hanging="564"/>
        <w:rPr>
          <w:noProof w:val="0"/>
        </w:rPr>
      </w:pPr>
      <w:r w:rsidRPr="003E316E">
        <w:rPr>
          <w:b/>
          <w:sz w:val="28"/>
          <w:szCs w:val="28"/>
          <w:lang w:val="en-US" w:eastAsia="en-US"/>
        </w:rPr>
        <w:drawing>
          <wp:anchor distT="0" distB="0" distL="114300" distR="114300" simplePos="0" relativeHeight="251657216" behindDoc="0" locked="0" layoutInCell="1" allowOverlap="1" wp14:anchorId="42593C8C" wp14:editId="333A1B15">
            <wp:simplePos x="0" y="0"/>
            <wp:positionH relativeFrom="column">
              <wp:posOffset>2337435</wp:posOffset>
            </wp:positionH>
            <wp:positionV relativeFrom="paragraph">
              <wp:posOffset>-193675</wp:posOffset>
            </wp:positionV>
            <wp:extent cx="676275" cy="523875"/>
            <wp:effectExtent l="0" t="0" r="9525" b="9525"/>
            <wp:wrapNone/>
            <wp:docPr id="1" name="Imagem 1" descr="brasao FACUL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FACULDA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523875"/>
                    </a:xfrm>
                    <a:prstGeom prst="rect">
                      <a:avLst/>
                    </a:prstGeom>
                    <a:noFill/>
                    <a:ln>
                      <a:noFill/>
                    </a:ln>
                  </pic:spPr>
                </pic:pic>
              </a:graphicData>
            </a:graphic>
          </wp:anchor>
        </w:drawing>
      </w:r>
      <w:r w:rsidR="003A400E" w:rsidRPr="003E316E">
        <w:t xml:space="preserve">                        </w:t>
      </w:r>
    </w:p>
    <w:p w14:paraId="37CA55C5" w14:textId="77777777" w:rsidR="003A400E" w:rsidRPr="003E316E" w:rsidRDefault="003A400E" w:rsidP="003A400E">
      <w:pPr>
        <w:ind w:left="2124" w:hanging="564"/>
      </w:pPr>
      <w:r w:rsidRPr="003E316E">
        <w:t xml:space="preserve">  FACULDADE CATÓLICA DE BELÉM – FACBEL</w:t>
      </w:r>
    </w:p>
    <w:p w14:paraId="684946FF" w14:textId="77777777" w:rsidR="003A400E" w:rsidRPr="003E316E" w:rsidRDefault="003A400E" w:rsidP="003A400E">
      <w:pPr>
        <w:ind w:left="993"/>
      </w:pPr>
      <w:r w:rsidRPr="003E316E">
        <w:t xml:space="preserve">Rodovia BR 316, Km 6, S/Nº, Tel./Fax: (091) 3255-2324 </w:t>
      </w:r>
    </w:p>
    <w:p w14:paraId="49B14CE8" w14:textId="47A73C2A" w:rsidR="003A400E" w:rsidRPr="003E316E" w:rsidRDefault="003A400E" w:rsidP="003A400E">
      <w:pPr>
        <w:ind w:left="993"/>
        <w:rPr>
          <w:sz w:val="20"/>
          <w:szCs w:val="20"/>
        </w:rPr>
      </w:pPr>
      <w:r w:rsidRPr="003E316E">
        <w:t xml:space="preserve">       E-mail: </w:t>
      </w:r>
      <w:hyperlink r:id="rId6" w:history="1">
        <w:r w:rsidRPr="003E316E">
          <w:rPr>
            <w:rStyle w:val="Hyperlink"/>
          </w:rPr>
          <w:t>institutodomvicentezico@gmail.com</w:t>
        </w:r>
      </w:hyperlink>
    </w:p>
    <w:p w14:paraId="31E04F7A" w14:textId="77777777" w:rsidR="003A400E" w:rsidRPr="003E316E" w:rsidRDefault="003A400E" w:rsidP="003A400E">
      <w:pPr>
        <w:rPr>
          <w:b/>
          <w:sz w:val="28"/>
        </w:rPr>
      </w:pPr>
      <w:r w:rsidRPr="003E316E">
        <w:rPr>
          <w:b/>
          <w:sz w:val="28"/>
        </w:rPr>
        <w:t>PLANO DE ENSINO</w:t>
      </w:r>
    </w:p>
    <w:p w14:paraId="0555C414" w14:textId="0437A3AF" w:rsidR="003A400E" w:rsidRPr="003E316E" w:rsidRDefault="003A400E" w:rsidP="003A400E">
      <w:r w:rsidRPr="003E316E">
        <w:rPr>
          <w:b/>
          <w:sz w:val="28"/>
        </w:rPr>
        <w:t xml:space="preserve">ANO/SEMESTRE: </w:t>
      </w:r>
      <w:r w:rsidRPr="003E316E">
        <w:rPr>
          <w:sz w:val="28"/>
        </w:rPr>
        <w:t>20</w:t>
      </w:r>
      <w:r w:rsidR="00744734" w:rsidRPr="003E316E">
        <w:rPr>
          <w:sz w:val="28"/>
        </w:rPr>
        <w:t>20</w:t>
      </w:r>
      <w:r w:rsidRPr="003E316E">
        <w:rPr>
          <w:sz w:val="28"/>
        </w:rPr>
        <w:t>/</w:t>
      </w:r>
      <w:r w:rsidR="00884C53" w:rsidRPr="003E316E">
        <w:rPr>
          <w:sz w:val="28"/>
        </w:rPr>
        <w:t>2</w:t>
      </w:r>
      <w:r w:rsidRPr="003E316E">
        <w:rPr>
          <w:sz w:val="28"/>
        </w:rPr>
        <w:t>sem.</w:t>
      </w:r>
    </w:p>
    <w:p w14:paraId="0478DFFF" w14:textId="77777777" w:rsidR="003A400E" w:rsidRPr="003E316E" w:rsidRDefault="003A400E" w:rsidP="00940F76">
      <w:pPr>
        <w:ind w:firstLine="0"/>
        <w:rPr>
          <w:b/>
          <w:sz w:val="28"/>
        </w:rPr>
      </w:pPr>
      <w:r w:rsidRPr="003E316E">
        <w:rPr>
          <w:b/>
          <w:sz w:val="28"/>
        </w:rPr>
        <w:t>01 – IDENTIFICAÇÃO:</w:t>
      </w:r>
    </w:p>
    <w:p w14:paraId="2C35FF2C" w14:textId="77777777" w:rsidR="003A400E" w:rsidRPr="003E316E" w:rsidRDefault="003A400E" w:rsidP="003A400E">
      <w:pPr>
        <w:numPr>
          <w:ilvl w:val="1"/>
          <w:numId w:val="4"/>
        </w:numPr>
        <w:spacing w:before="0" w:after="0" w:line="240" w:lineRule="auto"/>
      </w:pPr>
      <w:r w:rsidRPr="003E316E">
        <w:rPr>
          <w:b/>
        </w:rPr>
        <w:t xml:space="preserve">CURSO: </w:t>
      </w:r>
      <w:r w:rsidRPr="003E316E">
        <w:t>Bacharelado em Filosofia</w:t>
      </w:r>
    </w:p>
    <w:p w14:paraId="2E8B040A" w14:textId="130C44B1" w:rsidR="003A400E" w:rsidRPr="003E316E" w:rsidRDefault="003A400E" w:rsidP="003A400E">
      <w:pPr>
        <w:numPr>
          <w:ilvl w:val="1"/>
          <w:numId w:val="4"/>
        </w:numPr>
        <w:spacing w:before="0" w:after="0" w:line="240" w:lineRule="auto"/>
      </w:pPr>
      <w:r w:rsidRPr="003E316E">
        <w:rPr>
          <w:b/>
        </w:rPr>
        <w:t>DISCIPLINA:</w:t>
      </w:r>
      <w:r w:rsidRPr="003E316E">
        <w:t xml:space="preserve"> </w:t>
      </w:r>
      <w:r w:rsidR="005C019D" w:rsidRPr="003E316E">
        <w:t>Filosofia Geral</w:t>
      </w:r>
      <w:r w:rsidR="00884C53" w:rsidRPr="003E316E">
        <w:t xml:space="preserve"> </w:t>
      </w:r>
      <w:r w:rsidR="00761221" w:rsidRPr="003E316E">
        <w:t>I</w:t>
      </w:r>
      <w:r w:rsidR="00884C53" w:rsidRPr="003E316E">
        <w:t>I</w:t>
      </w:r>
      <w:r w:rsidR="00790448" w:rsidRPr="003E316E">
        <w:t xml:space="preserve"> – </w:t>
      </w:r>
      <w:r w:rsidR="00761221" w:rsidRPr="003E316E">
        <w:t>Teodiceia</w:t>
      </w:r>
      <w:r w:rsidR="00790448" w:rsidRPr="003E316E">
        <w:t xml:space="preserve"> </w:t>
      </w:r>
      <w:r w:rsidRPr="003E316E">
        <w:t xml:space="preserve">    </w:t>
      </w:r>
    </w:p>
    <w:p w14:paraId="2626D14C" w14:textId="6CBA220B" w:rsidR="003A400E" w:rsidRPr="003E316E" w:rsidRDefault="003A400E" w:rsidP="003A400E">
      <w:pPr>
        <w:numPr>
          <w:ilvl w:val="1"/>
          <w:numId w:val="4"/>
        </w:numPr>
        <w:spacing w:before="0" w:after="0" w:line="240" w:lineRule="auto"/>
      </w:pPr>
      <w:r w:rsidRPr="003E316E">
        <w:rPr>
          <w:b/>
        </w:rPr>
        <w:t>PROFESSOR:</w:t>
      </w:r>
      <w:r w:rsidRPr="003E316E">
        <w:t xml:space="preserve"> </w:t>
      </w:r>
      <w:r w:rsidR="00F52676" w:rsidRPr="003E316E">
        <w:t xml:space="preserve">Dr. </w:t>
      </w:r>
      <w:r w:rsidR="00FE635C" w:rsidRPr="003E316E">
        <w:t>Pe. He</w:t>
      </w:r>
      <w:r w:rsidR="00940F76" w:rsidRPr="003E316E">
        <w:t>lio Fronczak</w:t>
      </w:r>
    </w:p>
    <w:p w14:paraId="3A380609" w14:textId="09D83B6B" w:rsidR="003A400E" w:rsidRPr="003E316E" w:rsidRDefault="003A400E" w:rsidP="003A400E">
      <w:pPr>
        <w:numPr>
          <w:ilvl w:val="1"/>
          <w:numId w:val="4"/>
        </w:numPr>
        <w:spacing w:before="0" w:after="0" w:line="240" w:lineRule="auto"/>
      </w:pPr>
      <w:r w:rsidRPr="003E316E">
        <w:rPr>
          <w:b/>
        </w:rPr>
        <w:t xml:space="preserve">TURMA: </w:t>
      </w:r>
      <w:r w:rsidRPr="003E316E">
        <w:rPr>
          <w:highlight w:val="yellow"/>
        </w:rPr>
        <w:t>FIL0</w:t>
      </w:r>
      <w:r w:rsidR="00761221" w:rsidRPr="003E316E">
        <w:rPr>
          <w:highlight w:val="yellow"/>
        </w:rPr>
        <w:t>4</w:t>
      </w:r>
      <w:r w:rsidRPr="003E316E">
        <w:rPr>
          <w:highlight w:val="yellow"/>
        </w:rPr>
        <w:t>MA</w:t>
      </w:r>
      <w:r w:rsidRPr="003E316E">
        <w:t xml:space="preserve"> </w:t>
      </w:r>
    </w:p>
    <w:p w14:paraId="124C4E4E" w14:textId="2256B84F" w:rsidR="003A400E" w:rsidRPr="003E316E" w:rsidRDefault="003A400E" w:rsidP="003A400E">
      <w:pPr>
        <w:numPr>
          <w:ilvl w:val="1"/>
          <w:numId w:val="4"/>
        </w:numPr>
        <w:spacing w:before="0" w:after="0" w:line="240" w:lineRule="auto"/>
      </w:pPr>
      <w:r w:rsidRPr="003E316E">
        <w:rPr>
          <w:b/>
        </w:rPr>
        <w:t xml:space="preserve">SÉRIE/SEMESTRE: </w:t>
      </w:r>
      <w:r w:rsidR="00CD6556" w:rsidRPr="003E316E">
        <w:t>2</w:t>
      </w:r>
      <w:r w:rsidR="00A4232F" w:rsidRPr="003E316E">
        <w:rPr>
          <w:vertAlign w:val="superscript"/>
        </w:rPr>
        <w:t>o</w:t>
      </w:r>
      <w:r w:rsidRPr="003E316E">
        <w:rPr>
          <w:vertAlign w:val="superscript"/>
        </w:rPr>
        <w:t xml:space="preserve"> </w:t>
      </w:r>
      <w:r w:rsidRPr="003E316E">
        <w:t xml:space="preserve">semestre </w:t>
      </w:r>
    </w:p>
    <w:p w14:paraId="1464C14F" w14:textId="77777777" w:rsidR="003A400E" w:rsidRPr="003E316E" w:rsidRDefault="003A400E" w:rsidP="003A400E">
      <w:pPr>
        <w:numPr>
          <w:ilvl w:val="1"/>
          <w:numId w:val="4"/>
        </w:numPr>
        <w:spacing w:before="0" w:after="0" w:line="240" w:lineRule="auto"/>
      </w:pPr>
      <w:r w:rsidRPr="003E316E">
        <w:rPr>
          <w:b/>
        </w:rPr>
        <w:t xml:space="preserve">CARGA HORÁRIA: </w:t>
      </w:r>
      <w:r w:rsidRPr="003E316E">
        <w:t>Total (teórica): 80 h/a / Semanal: 04 h/a</w:t>
      </w:r>
    </w:p>
    <w:p w14:paraId="7858A54C" w14:textId="77777777" w:rsidR="003A400E" w:rsidRPr="003E316E" w:rsidRDefault="003A400E" w:rsidP="003A400E">
      <w:pPr>
        <w:numPr>
          <w:ilvl w:val="1"/>
          <w:numId w:val="4"/>
        </w:numPr>
        <w:spacing w:before="0" w:after="0" w:line="240" w:lineRule="auto"/>
      </w:pPr>
      <w:r w:rsidRPr="003E316E">
        <w:rPr>
          <w:b/>
        </w:rPr>
        <w:t xml:space="preserve">CRÉDITOS: </w:t>
      </w:r>
      <w:r w:rsidRPr="003E316E">
        <w:rPr>
          <w:bCs/>
        </w:rPr>
        <w:t>04</w:t>
      </w:r>
    </w:p>
    <w:p w14:paraId="1D8EB104" w14:textId="26D5D860" w:rsidR="003A400E" w:rsidRPr="003E316E" w:rsidRDefault="003A400E" w:rsidP="00940F76">
      <w:pPr>
        <w:ind w:firstLine="0"/>
      </w:pPr>
      <w:r w:rsidRPr="003E316E">
        <w:rPr>
          <w:b/>
          <w:sz w:val="28"/>
        </w:rPr>
        <w:t>02 – EMENTA:</w:t>
      </w:r>
      <w:r w:rsidRPr="003E316E">
        <w:t xml:space="preserve"> </w:t>
      </w:r>
    </w:p>
    <w:p w14:paraId="6E4F32CE" w14:textId="6F5CFC26" w:rsidR="00761221" w:rsidRPr="003E316E" w:rsidRDefault="00761221" w:rsidP="00761221">
      <w:r w:rsidRPr="003E316E">
        <w:t xml:space="preserve">O curso pretende proporcionar ao estudante o </w:t>
      </w:r>
      <w:r w:rsidRPr="003E316E">
        <w:rPr>
          <w:highlight w:val="yellow"/>
        </w:rPr>
        <w:t>nexo</w:t>
      </w:r>
      <w:r w:rsidRPr="003E316E">
        <w:t xml:space="preserve"> entre a Ontologia geral (estudo dos entes enquanto entes) e a Metafísica Especial (estudo da causa última da existência dos entes: Deus); e oferece uma suficiente exposição histórica e teorética dos principais temas relativos às provas filosóficas da existência de Deus, da compreensão metafísica da sua natureza e do seu agir </w:t>
      </w:r>
      <w:r w:rsidRPr="003E316E">
        <w:rPr>
          <w:i/>
        </w:rPr>
        <w:t>ad extra</w:t>
      </w:r>
      <w:r w:rsidRPr="003E316E">
        <w:t xml:space="preserve"> (a criação do mundo). Além da exposição dos diferentes argumentos da disciplina, são também previstas sessões de discussão na forma de “seminário” para aprofundamento de temas de particular relevância da disciplina (as demonstrações racionais da existência de Deus).</w:t>
      </w:r>
    </w:p>
    <w:p w14:paraId="08AC26FA" w14:textId="67F2F288" w:rsidR="003A400E" w:rsidRPr="003E316E" w:rsidRDefault="003A400E" w:rsidP="00761221">
      <w:pPr>
        <w:ind w:firstLine="0"/>
        <w:rPr>
          <w:b/>
          <w:sz w:val="28"/>
        </w:rPr>
      </w:pPr>
      <w:r w:rsidRPr="003E316E">
        <w:rPr>
          <w:b/>
          <w:sz w:val="28"/>
        </w:rPr>
        <w:t>03 – OBJETIVOS DA DISCIPLINA (habilidades e competências):</w:t>
      </w:r>
    </w:p>
    <w:p w14:paraId="4F5FF719" w14:textId="74DAAA99" w:rsidR="003A400E" w:rsidRPr="003E316E" w:rsidRDefault="003A400E" w:rsidP="003A400E">
      <w:r w:rsidRPr="003E316E">
        <w:rPr>
          <w:b/>
        </w:rPr>
        <w:t>3.1 Geral</w:t>
      </w:r>
      <w:r w:rsidRPr="003E316E">
        <w:t xml:space="preserve">: </w:t>
      </w:r>
    </w:p>
    <w:p w14:paraId="2F974F5A" w14:textId="3CF170BF" w:rsidR="003A400E" w:rsidRPr="003E316E" w:rsidRDefault="002F1006" w:rsidP="003A400E">
      <w:r w:rsidRPr="003E316E">
        <w:t xml:space="preserve">Apresentar </w:t>
      </w:r>
      <w:r w:rsidR="003C552F" w:rsidRPr="003E316E">
        <w:t xml:space="preserve">os principais temas da disciplina, partindo da visão clássica da ontologia </w:t>
      </w:r>
      <w:r w:rsidR="00761221" w:rsidRPr="003E316E">
        <w:t>aristotélico-tomista</w:t>
      </w:r>
      <w:r w:rsidR="003C552F" w:rsidRPr="003E316E">
        <w:t>, mostrando as diferenças entre os vários modos filosóficos de abordar a realidade</w:t>
      </w:r>
      <w:r w:rsidR="00761221" w:rsidRPr="003E316E">
        <w:t xml:space="preserve">. </w:t>
      </w:r>
    </w:p>
    <w:p w14:paraId="5ACBFE4B" w14:textId="77777777" w:rsidR="003A400E" w:rsidRPr="003E316E" w:rsidRDefault="003A400E" w:rsidP="003A400E">
      <w:r w:rsidRPr="003E316E">
        <w:rPr>
          <w:b/>
        </w:rPr>
        <w:t>3.2 Específicos</w:t>
      </w:r>
      <w:r w:rsidRPr="003E316E">
        <w:t xml:space="preserve">: </w:t>
      </w:r>
    </w:p>
    <w:p w14:paraId="5B503E23" w14:textId="1EC8A52C" w:rsidR="007E1293" w:rsidRPr="003E316E" w:rsidRDefault="00761221" w:rsidP="002F1006">
      <w:r w:rsidRPr="003E316E">
        <w:t xml:space="preserve">Apresentar, de modo aprofundado, o estudo da causa última da existência dos entes: Deus); e oferecer uma suficiente exposição histórica e teorética dos principais temas relativos às provas filosóficas da existência de Deus, da compreensão metafísica da sua natureza e do seu agir </w:t>
      </w:r>
      <w:r w:rsidRPr="003E316E">
        <w:rPr>
          <w:i/>
        </w:rPr>
        <w:t>ad extra</w:t>
      </w:r>
      <w:r w:rsidRPr="003E316E">
        <w:t xml:space="preserve"> (a criação do mundo).</w:t>
      </w:r>
      <w:r w:rsidR="007E1293" w:rsidRPr="003E316E">
        <w:t xml:space="preserve"> </w:t>
      </w:r>
    </w:p>
    <w:p w14:paraId="2652B781" w14:textId="57CACB5D" w:rsidR="00940F76" w:rsidRPr="003E316E" w:rsidRDefault="003A400E" w:rsidP="002F1006">
      <w:pPr>
        <w:ind w:firstLine="0"/>
        <w:rPr>
          <w:b/>
          <w:sz w:val="28"/>
        </w:rPr>
      </w:pPr>
      <w:r w:rsidRPr="003E316E">
        <w:rPr>
          <w:b/>
          <w:sz w:val="28"/>
        </w:rPr>
        <w:t>04 – CONTEÚDO PROGRAMÁTICO:</w:t>
      </w:r>
    </w:p>
    <w:p w14:paraId="18DE2CDA" w14:textId="77777777" w:rsidR="00761221" w:rsidRPr="003E316E" w:rsidRDefault="00761221" w:rsidP="00761221">
      <w:pPr>
        <w:spacing w:before="0" w:after="0" w:line="240" w:lineRule="auto"/>
        <w:ind w:firstLine="0"/>
      </w:pPr>
      <w:r w:rsidRPr="003E316E">
        <w:t>1. O problema filosófico de Deus hoje</w:t>
      </w:r>
    </w:p>
    <w:p w14:paraId="1E6B5F18" w14:textId="77777777" w:rsidR="00761221" w:rsidRPr="003E316E" w:rsidRDefault="00761221" w:rsidP="00761221">
      <w:pPr>
        <w:spacing w:before="0" w:after="0" w:line="240" w:lineRule="auto"/>
        <w:ind w:firstLine="0"/>
      </w:pPr>
      <w:r w:rsidRPr="003E316E">
        <w:t xml:space="preserve">2. A colocação epistemológica da teologia filosófica (O específico da TF) </w:t>
      </w:r>
    </w:p>
    <w:p w14:paraId="182BE287" w14:textId="77777777" w:rsidR="00761221" w:rsidRPr="003E316E" w:rsidRDefault="00761221" w:rsidP="00761221">
      <w:pPr>
        <w:spacing w:before="0" w:after="0" w:line="240" w:lineRule="auto"/>
        <w:ind w:firstLine="0"/>
      </w:pPr>
      <w:r w:rsidRPr="003E316E">
        <w:t xml:space="preserve">3. O agnosticismo e o ateísmo </w:t>
      </w:r>
    </w:p>
    <w:p w14:paraId="669E2178" w14:textId="77777777" w:rsidR="00761221" w:rsidRPr="003E316E" w:rsidRDefault="00761221" w:rsidP="00761221">
      <w:pPr>
        <w:spacing w:before="0" w:after="0" w:line="240" w:lineRule="auto"/>
        <w:ind w:firstLine="0"/>
      </w:pPr>
      <w:r w:rsidRPr="003E316E">
        <w:t>4. Os principais argumentos “a priori” para demonstrar a existência de Deus</w:t>
      </w:r>
    </w:p>
    <w:p w14:paraId="5B76DCEC" w14:textId="77777777" w:rsidR="00761221" w:rsidRPr="003E316E" w:rsidRDefault="00761221" w:rsidP="00761221">
      <w:pPr>
        <w:spacing w:before="0" w:after="0" w:line="240" w:lineRule="auto"/>
        <w:ind w:firstLine="0"/>
      </w:pPr>
      <w:r w:rsidRPr="003E316E">
        <w:lastRenderedPageBreak/>
        <w:t xml:space="preserve">5. Os principais argumentos “a posteriori” para demonstrar a existência de Deus </w:t>
      </w:r>
    </w:p>
    <w:p w14:paraId="7A062BE3" w14:textId="77777777" w:rsidR="00761221" w:rsidRPr="003E316E" w:rsidRDefault="00761221" w:rsidP="00761221">
      <w:pPr>
        <w:spacing w:before="0" w:after="0" w:line="240" w:lineRule="auto"/>
        <w:ind w:firstLine="0"/>
      </w:pPr>
      <w:r w:rsidRPr="003E316E">
        <w:t xml:space="preserve">6. O tema do nome “mais próprio” de Deus: O Ser Subsistente </w:t>
      </w:r>
    </w:p>
    <w:p w14:paraId="59CEA1B8" w14:textId="77777777" w:rsidR="00761221" w:rsidRPr="003E316E" w:rsidRDefault="00761221" w:rsidP="00761221">
      <w:pPr>
        <w:spacing w:before="0" w:after="0" w:line="240" w:lineRule="auto"/>
        <w:ind w:firstLine="0"/>
      </w:pPr>
      <w:r w:rsidRPr="003E316E">
        <w:t xml:space="preserve">7. A principais características da realidade divina: simplicidade, unidade, inteligibilidade e bondade absoluta </w:t>
      </w:r>
    </w:p>
    <w:p w14:paraId="671EEC3A" w14:textId="77777777" w:rsidR="00761221" w:rsidRPr="003E316E" w:rsidRDefault="00761221" w:rsidP="00761221">
      <w:pPr>
        <w:spacing w:before="0" w:after="0" w:line="240" w:lineRule="auto"/>
        <w:ind w:firstLine="0"/>
      </w:pPr>
      <w:r w:rsidRPr="003E316E">
        <w:t>8. A infinitude de Deus, e a Sua imutabilidade dinâmica, eternidade e imensidão</w:t>
      </w:r>
    </w:p>
    <w:p w14:paraId="28596BDA" w14:textId="77777777" w:rsidR="00761221" w:rsidRPr="003E316E" w:rsidRDefault="00761221" w:rsidP="00761221">
      <w:pPr>
        <w:spacing w:before="0" w:after="0" w:line="240" w:lineRule="auto"/>
        <w:ind w:firstLine="0"/>
      </w:pPr>
      <w:r w:rsidRPr="003E316E">
        <w:t>9. “Deus-Amor” criador e providente: a inteligência, a vontade e a onipotência divina.</w:t>
      </w:r>
    </w:p>
    <w:p w14:paraId="098B4A90" w14:textId="77777777" w:rsidR="00761221" w:rsidRPr="003E316E" w:rsidRDefault="00761221" w:rsidP="00761221">
      <w:pPr>
        <w:spacing w:before="0" w:after="0" w:line="240" w:lineRule="auto"/>
        <w:ind w:firstLine="0"/>
      </w:pPr>
      <w:r w:rsidRPr="003E316E">
        <w:t>10. Os “traços” divinos da transcendência e da personalidade</w:t>
      </w:r>
    </w:p>
    <w:p w14:paraId="3FB82AEA" w14:textId="77777777" w:rsidR="00761221" w:rsidRPr="003E316E" w:rsidRDefault="00761221" w:rsidP="00761221">
      <w:pPr>
        <w:spacing w:before="0" w:after="0" w:line="240" w:lineRule="auto"/>
        <w:ind w:firstLine="0"/>
      </w:pPr>
    </w:p>
    <w:p w14:paraId="082A9D16" w14:textId="6A1DB2D5" w:rsidR="00744734" w:rsidRPr="003E316E" w:rsidRDefault="00761221" w:rsidP="00761221">
      <w:pPr>
        <w:spacing w:before="0" w:after="0" w:line="240" w:lineRule="auto"/>
        <w:ind w:firstLine="0"/>
      </w:pPr>
      <w:r w:rsidRPr="003E316E">
        <w:t>Obs.: Os temas 3, 4, 5, são tratados no seminário temático da disciplina.</w:t>
      </w:r>
    </w:p>
    <w:p w14:paraId="10628F97" w14:textId="77777777" w:rsidR="00761221" w:rsidRPr="003E316E" w:rsidRDefault="00761221" w:rsidP="00761221">
      <w:pPr>
        <w:spacing w:before="0" w:after="0" w:line="240" w:lineRule="auto"/>
        <w:ind w:firstLine="0"/>
      </w:pPr>
    </w:p>
    <w:p w14:paraId="7589B300" w14:textId="77777777" w:rsidR="003A400E" w:rsidRPr="003E316E" w:rsidRDefault="003A400E" w:rsidP="003A400E">
      <w:pPr>
        <w:rPr>
          <w:b/>
          <w:sz w:val="28"/>
        </w:rPr>
      </w:pPr>
      <w:r w:rsidRPr="003E316E">
        <w:rPr>
          <w:b/>
          <w:sz w:val="28"/>
        </w:rPr>
        <w:t>05 – METODOLOGIA:</w:t>
      </w:r>
    </w:p>
    <w:p w14:paraId="0EFB5654" w14:textId="7DA70B20" w:rsidR="003C552F" w:rsidRPr="003E316E" w:rsidRDefault="003C552F" w:rsidP="001C4C0B">
      <w:pPr>
        <w:pStyle w:val="Title"/>
        <w:numPr>
          <w:ilvl w:val="0"/>
          <w:numId w:val="3"/>
        </w:numPr>
        <w:ind w:left="0" w:right="-46" w:firstLine="0"/>
        <w:jc w:val="both"/>
        <w:rPr>
          <w:rFonts w:asciiTheme="minorHAnsi" w:hAnsiTheme="minorHAnsi" w:cs="Arial"/>
          <w:b w:val="0"/>
          <w:bCs/>
        </w:rPr>
      </w:pPr>
      <w:r w:rsidRPr="003E316E">
        <w:rPr>
          <w:rFonts w:asciiTheme="minorHAnsi" w:hAnsiTheme="minorHAnsi" w:cs="Arial"/>
          <w:b w:val="0"/>
          <w:bCs/>
        </w:rPr>
        <w:t>Aulas expositivas do conteúdo e grupos de estudo de textos fundamentais para a compreensão dos temas tratados.</w:t>
      </w:r>
      <w:r w:rsidR="00744734" w:rsidRPr="003E316E">
        <w:rPr>
          <w:rFonts w:asciiTheme="minorHAnsi" w:hAnsiTheme="minorHAnsi" w:cs="Arial"/>
          <w:b w:val="0"/>
          <w:bCs/>
        </w:rPr>
        <w:t xml:space="preserve"> (Neste semestre as aulas serão on-line seguindo a plataforma que será oferecida brevemente pela Faculdade Católica). </w:t>
      </w:r>
    </w:p>
    <w:p w14:paraId="01EDF85D" w14:textId="77777777" w:rsidR="003C552F" w:rsidRPr="003E316E" w:rsidRDefault="003C552F" w:rsidP="003C552F">
      <w:pPr>
        <w:pStyle w:val="Title"/>
        <w:ind w:right="-46"/>
        <w:jc w:val="both"/>
        <w:rPr>
          <w:rFonts w:asciiTheme="minorHAnsi" w:hAnsiTheme="minorHAnsi" w:cs="Arial"/>
          <w:b w:val="0"/>
          <w:bCs/>
        </w:rPr>
      </w:pPr>
    </w:p>
    <w:p w14:paraId="259D751F" w14:textId="0E4D5C57" w:rsidR="001C4C0B" w:rsidRPr="003E316E" w:rsidRDefault="003C552F" w:rsidP="001C4C0B">
      <w:pPr>
        <w:pStyle w:val="Title"/>
        <w:numPr>
          <w:ilvl w:val="0"/>
          <w:numId w:val="3"/>
        </w:numPr>
        <w:ind w:left="0" w:right="-46" w:firstLine="0"/>
        <w:jc w:val="both"/>
        <w:rPr>
          <w:rFonts w:asciiTheme="minorHAnsi" w:hAnsiTheme="minorHAnsi" w:cs="Arial"/>
          <w:b w:val="0"/>
          <w:bCs/>
        </w:rPr>
      </w:pPr>
      <w:r w:rsidRPr="003E316E">
        <w:rPr>
          <w:rFonts w:asciiTheme="minorHAnsi" w:hAnsiTheme="minorHAnsi" w:cs="Arial"/>
          <w:b w:val="0"/>
          <w:bCs/>
        </w:rPr>
        <w:t>D</w:t>
      </w:r>
      <w:r w:rsidR="001C4C0B" w:rsidRPr="003E316E">
        <w:rPr>
          <w:rFonts w:asciiTheme="minorHAnsi" w:hAnsiTheme="minorHAnsi" w:cs="Arial"/>
          <w:b w:val="0"/>
          <w:bCs/>
        </w:rPr>
        <w:t xml:space="preserve">urante o curso se prevê um "Seminário temático" </w:t>
      </w:r>
      <w:r w:rsidR="00A9330C" w:rsidRPr="003E316E">
        <w:rPr>
          <w:rFonts w:asciiTheme="minorHAnsi" w:hAnsiTheme="minorHAnsi" w:cs="Arial"/>
          <w:b w:val="0"/>
          <w:bCs/>
        </w:rPr>
        <w:t>no qual cada grupo de alunos (</w:t>
      </w:r>
      <w:r w:rsidR="001C4C0B" w:rsidRPr="003E316E">
        <w:rPr>
          <w:rFonts w:asciiTheme="minorHAnsi" w:hAnsiTheme="minorHAnsi" w:cs="Arial"/>
          <w:b w:val="0"/>
          <w:bCs/>
        </w:rPr>
        <w:t>5</w:t>
      </w:r>
      <w:r w:rsidR="00A9330C" w:rsidRPr="003E316E">
        <w:rPr>
          <w:rFonts w:asciiTheme="minorHAnsi" w:hAnsiTheme="minorHAnsi" w:cs="Arial"/>
          <w:b w:val="0"/>
          <w:bCs/>
        </w:rPr>
        <w:t>-6</w:t>
      </w:r>
      <w:r w:rsidR="001C4C0B" w:rsidRPr="003E316E">
        <w:rPr>
          <w:rFonts w:asciiTheme="minorHAnsi" w:hAnsiTheme="minorHAnsi" w:cs="Arial"/>
          <w:b w:val="0"/>
          <w:bCs/>
        </w:rPr>
        <w:t xml:space="preserve">) apresenta – por escrito ao professor e oralmente à classe – um argumento relacionado à disciplina. Os argumentos </w:t>
      </w:r>
      <w:r w:rsidR="007E1293" w:rsidRPr="003E316E">
        <w:rPr>
          <w:rFonts w:asciiTheme="minorHAnsi" w:hAnsiTheme="minorHAnsi" w:cs="Arial"/>
          <w:b w:val="0"/>
          <w:bCs/>
        </w:rPr>
        <w:t xml:space="preserve">do seminário são </w:t>
      </w:r>
      <w:r w:rsidR="00A9330C" w:rsidRPr="003E316E">
        <w:rPr>
          <w:rFonts w:asciiTheme="minorHAnsi" w:hAnsiTheme="minorHAnsi" w:cs="Arial"/>
          <w:b w:val="0"/>
          <w:bCs/>
        </w:rPr>
        <w:t>propostos pelo professor no primeiro mês do curso</w:t>
      </w:r>
      <w:r w:rsidR="001C4C0B" w:rsidRPr="003E316E">
        <w:rPr>
          <w:rFonts w:asciiTheme="minorHAnsi" w:hAnsiTheme="minorHAnsi" w:cs="Arial"/>
          <w:b w:val="0"/>
          <w:bCs/>
        </w:rPr>
        <w:t>.</w:t>
      </w:r>
    </w:p>
    <w:p w14:paraId="24A2DC96" w14:textId="3AF13C5F" w:rsidR="001C4C0B" w:rsidRPr="003E316E" w:rsidRDefault="001C4C0B" w:rsidP="001C4C0B">
      <w:pPr>
        <w:pStyle w:val="Title"/>
        <w:numPr>
          <w:ilvl w:val="0"/>
          <w:numId w:val="3"/>
        </w:numPr>
        <w:ind w:left="0" w:right="-46" w:firstLine="0"/>
        <w:jc w:val="both"/>
        <w:rPr>
          <w:rFonts w:asciiTheme="minorHAnsi" w:hAnsiTheme="minorHAnsi" w:cs="Arial"/>
          <w:b w:val="0"/>
          <w:bCs/>
        </w:rPr>
      </w:pPr>
      <w:r w:rsidRPr="003E316E">
        <w:rPr>
          <w:rFonts w:asciiTheme="minorHAnsi" w:hAnsiTheme="minorHAnsi" w:cs="Arial"/>
          <w:b w:val="0"/>
          <w:bCs/>
        </w:rPr>
        <w:t>Os textos utilizados nas aulas serão distribuídos gradualmente</w:t>
      </w:r>
      <w:r w:rsidR="00761221" w:rsidRPr="003E316E">
        <w:rPr>
          <w:rFonts w:asciiTheme="minorHAnsi" w:hAnsiTheme="minorHAnsi" w:cs="Arial"/>
          <w:b w:val="0"/>
          <w:bCs/>
        </w:rPr>
        <w:t>, além de uma apostila do professor entregue no início do curso</w:t>
      </w:r>
      <w:r w:rsidR="007E1293" w:rsidRPr="003E316E">
        <w:rPr>
          <w:rFonts w:asciiTheme="minorHAnsi" w:hAnsiTheme="minorHAnsi" w:cs="Arial"/>
          <w:b w:val="0"/>
          <w:bCs/>
        </w:rPr>
        <w:t>.</w:t>
      </w:r>
      <w:r w:rsidRPr="003E316E">
        <w:rPr>
          <w:rFonts w:asciiTheme="minorHAnsi" w:hAnsiTheme="minorHAnsi" w:cs="Arial"/>
          <w:b w:val="0"/>
          <w:bCs/>
        </w:rPr>
        <w:t xml:space="preserve">  </w:t>
      </w:r>
    </w:p>
    <w:p w14:paraId="5BBBEB84" w14:textId="0CB0C70E" w:rsidR="003A400E" w:rsidRPr="003E316E" w:rsidRDefault="003A400E" w:rsidP="002F1006">
      <w:pPr>
        <w:pStyle w:val="Title"/>
        <w:ind w:right="-46"/>
        <w:jc w:val="both"/>
        <w:rPr>
          <w:rFonts w:asciiTheme="minorHAnsi" w:hAnsiTheme="minorHAnsi" w:cs="Arial"/>
          <w:b w:val="0"/>
          <w:bCs/>
          <w:szCs w:val="24"/>
        </w:rPr>
      </w:pPr>
    </w:p>
    <w:p w14:paraId="4359623A" w14:textId="77777777" w:rsidR="00D514AB" w:rsidRPr="003E316E" w:rsidRDefault="003A400E" w:rsidP="00D514AB">
      <w:pPr>
        <w:rPr>
          <w:rFonts w:cs="Arial"/>
          <w:b/>
          <w:sz w:val="28"/>
          <w:szCs w:val="28"/>
        </w:rPr>
      </w:pPr>
      <w:r w:rsidRPr="003E316E">
        <w:rPr>
          <w:b/>
          <w:sz w:val="28"/>
        </w:rPr>
        <w:t xml:space="preserve">06 – </w:t>
      </w:r>
      <w:r w:rsidRPr="003E316E">
        <w:rPr>
          <w:rFonts w:cs="Arial"/>
          <w:b/>
          <w:sz w:val="28"/>
          <w:szCs w:val="28"/>
        </w:rPr>
        <w:t>RECURSOS DIDÁTICOS:</w:t>
      </w:r>
    </w:p>
    <w:p w14:paraId="52509269" w14:textId="77777777" w:rsidR="00D514AB" w:rsidRPr="003E316E" w:rsidRDefault="003A400E" w:rsidP="00D514AB">
      <w:pPr>
        <w:rPr>
          <w:rFonts w:cs="Arial"/>
        </w:rPr>
      </w:pPr>
      <w:r w:rsidRPr="003E316E">
        <w:rPr>
          <w:rFonts w:cs="Arial"/>
        </w:rPr>
        <w:t xml:space="preserve">Textos acadêmicos e didáticos para uso em sala de aula com exercícios diversificados. </w:t>
      </w:r>
    </w:p>
    <w:p w14:paraId="53662A22" w14:textId="77777777" w:rsidR="00D514AB" w:rsidRPr="003E316E" w:rsidRDefault="003A400E" w:rsidP="00D514AB">
      <w:pPr>
        <w:rPr>
          <w:rFonts w:cs="Arial"/>
        </w:rPr>
      </w:pPr>
      <w:r w:rsidRPr="003E316E">
        <w:rPr>
          <w:rFonts w:cs="Arial"/>
        </w:rPr>
        <w:t>R</w:t>
      </w:r>
      <w:r w:rsidR="001C4C0B" w:rsidRPr="003E316E">
        <w:rPr>
          <w:rFonts w:cs="Arial"/>
        </w:rPr>
        <w:t>o</w:t>
      </w:r>
      <w:r w:rsidRPr="003E316E">
        <w:rPr>
          <w:rFonts w:cs="Arial"/>
        </w:rPr>
        <w:t xml:space="preserve">teiros para </w:t>
      </w:r>
      <w:r w:rsidR="001C4C0B" w:rsidRPr="003E316E">
        <w:rPr>
          <w:rFonts w:cs="Arial"/>
        </w:rPr>
        <w:t>e</w:t>
      </w:r>
      <w:r w:rsidRPr="003E316E">
        <w:rPr>
          <w:rFonts w:cs="Arial"/>
        </w:rPr>
        <w:t xml:space="preserve">studo </w:t>
      </w:r>
      <w:r w:rsidR="001C4C0B" w:rsidRPr="003E316E">
        <w:rPr>
          <w:rFonts w:cs="Arial"/>
        </w:rPr>
        <w:t>d</w:t>
      </w:r>
      <w:r w:rsidRPr="003E316E">
        <w:rPr>
          <w:rFonts w:cs="Arial"/>
        </w:rPr>
        <w:t xml:space="preserve">irigido. </w:t>
      </w:r>
    </w:p>
    <w:p w14:paraId="4F28EB1D" w14:textId="0C62C4D6" w:rsidR="003A400E" w:rsidRPr="003E316E" w:rsidRDefault="003A400E" w:rsidP="003A400E">
      <w:pPr>
        <w:rPr>
          <w:rFonts w:cs="Arial"/>
        </w:rPr>
      </w:pPr>
      <w:r w:rsidRPr="003E316E">
        <w:rPr>
          <w:rFonts w:cs="Arial"/>
        </w:rPr>
        <w:t>Roteiro/orientação de pesquisa teórico-bibliográfica.</w:t>
      </w:r>
    </w:p>
    <w:p w14:paraId="4426031C" w14:textId="77777777" w:rsidR="00744734" w:rsidRPr="003E316E" w:rsidRDefault="00744734" w:rsidP="003A400E">
      <w:pPr>
        <w:rPr>
          <w:rFonts w:cs="Arial"/>
          <w:b/>
          <w:sz w:val="20"/>
          <w:szCs w:val="20"/>
        </w:rPr>
      </w:pPr>
    </w:p>
    <w:p w14:paraId="32E0F975" w14:textId="4702D5B5" w:rsidR="003A400E" w:rsidRPr="003E316E" w:rsidRDefault="003A400E" w:rsidP="003A400E">
      <w:pPr>
        <w:rPr>
          <w:b/>
          <w:sz w:val="28"/>
        </w:rPr>
      </w:pPr>
      <w:r w:rsidRPr="003E316E">
        <w:rPr>
          <w:b/>
          <w:sz w:val="28"/>
        </w:rPr>
        <w:t>07 – PROCEDIMENTOS DE AVALIAÇÃO:</w:t>
      </w:r>
    </w:p>
    <w:p w14:paraId="7BCECB5A" w14:textId="77777777" w:rsidR="003A400E" w:rsidRPr="003E316E" w:rsidRDefault="003A400E" w:rsidP="003A400E">
      <w:pPr>
        <w:rPr>
          <w:rFonts w:cs="Arial"/>
          <w:b/>
        </w:rPr>
      </w:pPr>
      <w:r w:rsidRPr="003E316E">
        <w:rPr>
          <w:rFonts w:cs="Arial"/>
          <w:b/>
        </w:rPr>
        <w:t>7.1. Critérios</w:t>
      </w:r>
    </w:p>
    <w:p w14:paraId="475C3155" w14:textId="0741B10E" w:rsidR="003A400E" w:rsidRPr="003E316E" w:rsidRDefault="003A400E" w:rsidP="001C4C0B">
      <w:pPr>
        <w:spacing w:before="0" w:after="0" w:line="240" w:lineRule="auto"/>
        <w:ind w:firstLine="142"/>
        <w:jc w:val="left"/>
        <w:rPr>
          <w:rFonts w:cs="Arial"/>
        </w:rPr>
      </w:pPr>
      <w:r w:rsidRPr="003E316E">
        <w:rPr>
          <w:rFonts w:cs="Arial"/>
        </w:rPr>
        <w:t>Linguagem clara e coerente (sequência lógica das ideias);</w:t>
      </w:r>
    </w:p>
    <w:p w14:paraId="50D2ED56" w14:textId="463DBE9D" w:rsidR="00D514AB" w:rsidRPr="003E316E" w:rsidRDefault="00D514AB" w:rsidP="001C4C0B">
      <w:pPr>
        <w:spacing w:before="0" w:after="0" w:line="240" w:lineRule="auto"/>
        <w:ind w:left="142" w:firstLine="0"/>
        <w:jc w:val="left"/>
        <w:rPr>
          <w:rFonts w:cs="Arial"/>
        </w:rPr>
      </w:pPr>
      <w:r w:rsidRPr="003E316E">
        <w:rPr>
          <w:rFonts w:cs="Arial"/>
        </w:rPr>
        <w:t>Fundamentação teórica.</w:t>
      </w:r>
    </w:p>
    <w:p w14:paraId="7BDCBE48" w14:textId="77777777" w:rsidR="003A400E" w:rsidRPr="003E316E" w:rsidRDefault="003A400E" w:rsidP="003A400E">
      <w:pPr>
        <w:numPr>
          <w:ilvl w:val="1"/>
          <w:numId w:val="5"/>
        </w:numPr>
        <w:spacing w:before="0" w:after="0" w:line="240" w:lineRule="auto"/>
        <w:jc w:val="left"/>
        <w:rPr>
          <w:rFonts w:cs="Arial"/>
          <w:b/>
        </w:rPr>
      </w:pPr>
    </w:p>
    <w:p w14:paraId="5E7CC0D9" w14:textId="77777777" w:rsidR="003A400E" w:rsidRPr="003E316E" w:rsidRDefault="003A400E" w:rsidP="003A400E">
      <w:pPr>
        <w:rPr>
          <w:rFonts w:cs="Arial"/>
          <w:b/>
        </w:rPr>
      </w:pPr>
      <w:r w:rsidRPr="003E316E">
        <w:rPr>
          <w:rFonts w:cs="Arial"/>
          <w:b/>
        </w:rPr>
        <w:t>7.2. Procedimentos avaliativos (avaliação continuada)</w:t>
      </w:r>
    </w:p>
    <w:p w14:paraId="12845394" w14:textId="77777777" w:rsidR="003A400E" w:rsidRPr="003E316E" w:rsidRDefault="003A400E" w:rsidP="00A9330C">
      <w:pPr>
        <w:spacing w:before="0" w:after="80" w:line="240" w:lineRule="auto"/>
        <w:ind w:left="357"/>
        <w:rPr>
          <w:rFonts w:cs="Arial"/>
        </w:rPr>
      </w:pPr>
      <w:r w:rsidRPr="003E316E">
        <w:rPr>
          <w:rFonts w:cs="Arial"/>
        </w:rPr>
        <w:t>Seminários temáticos;</w:t>
      </w:r>
    </w:p>
    <w:p w14:paraId="7987082A" w14:textId="77777777" w:rsidR="003A400E" w:rsidRPr="003E316E" w:rsidRDefault="003A400E" w:rsidP="00A9330C">
      <w:pPr>
        <w:spacing w:before="0" w:after="80" w:line="240" w:lineRule="auto"/>
        <w:ind w:left="357"/>
        <w:rPr>
          <w:rFonts w:cs="Arial"/>
        </w:rPr>
      </w:pPr>
      <w:r w:rsidRPr="003E316E">
        <w:rPr>
          <w:rFonts w:cs="Arial"/>
        </w:rPr>
        <w:t>Reflexões e debates em sala de aula;</w:t>
      </w:r>
    </w:p>
    <w:p w14:paraId="4C512453" w14:textId="49C65C3C" w:rsidR="003A400E" w:rsidRPr="003E316E" w:rsidRDefault="003A400E" w:rsidP="00A9330C">
      <w:pPr>
        <w:spacing w:before="0" w:after="80" w:line="240" w:lineRule="auto"/>
        <w:ind w:left="357"/>
        <w:rPr>
          <w:rFonts w:cs="Arial"/>
        </w:rPr>
      </w:pPr>
      <w:r w:rsidRPr="003E316E">
        <w:rPr>
          <w:rFonts w:cs="Arial"/>
        </w:rPr>
        <w:t>Estudos Dirigidos</w:t>
      </w:r>
      <w:r w:rsidR="00D514AB" w:rsidRPr="003E316E">
        <w:rPr>
          <w:rFonts w:cs="Arial"/>
        </w:rPr>
        <w:t>.</w:t>
      </w:r>
    </w:p>
    <w:p w14:paraId="5FEB61BC" w14:textId="77777777" w:rsidR="003A400E" w:rsidRPr="003E316E" w:rsidRDefault="003A400E" w:rsidP="003A400E">
      <w:pPr>
        <w:rPr>
          <w:b/>
        </w:rPr>
      </w:pPr>
    </w:p>
    <w:p w14:paraId="6411647A" w14:textId="77777777" w:rsidR="003A400E" w:rsidRPr="003E316E" w:rsidRDefault="003A400E" w:rsidP="003A400E">
      <w:pPr>
        <w:rPr>
          <w:b/>
          <w:sz w:val="28"/>
          <w:szCs w:val="28"/>
        </w:rPr>
      </w:pPr>
      <w:r w:rsidRPr="003E316E">
        <w:rPr>
          <w:b/>
          <w:sz w:val="28"/>
          <w:szCs w:val="28"/>
        </w:rPr>
        <w:t>08 – BIBLIOGRAFIA:</w:t>
      </w:r>
    </w:p>
    <w:p w14:paraId="1C762BB4" w14:textId="55509A06" w:rsidR="003A400E" w:rsidRPr="003E316E" w:rsidRDefault="003A400E" w:rsidP="003A400E">
      <w:pPr>
        <w:rPr>
          <w:b/>
        </w:rPr>
      </w:pPr>
      <w:r w:rsidRPr="003E316E">
        <w:rPr>
          <w:b/>
        </w:rPr>
        <w:t xml:space="preserve">8.1 BÁSICA </w:t>
      </w:r>
    </w:p>
    <w:p w14:paraId="3B6F17C5" w14:textId="77777777" w:rsidR="00761221" w:rsidRPr="003E316E" w:rsidRDefault="00761221" w:rsidP="00761221">
      <w:pPr>
        <w:numPr>
          <w:ilvl w:val="0"/>
          <w:numId w:val="9"/>
        </w:numPr>
        <w:spacing w:before="0" w:after="0" w:line="240" w:lineRule="auto"/>
        <w:rPr>
          <w:rFonts w:cs="Arial"/>
          <w:bCs/>
        </w:rPr>
      </w:pPr>
      <w:r w:rsidRPr="003E316E">
        <w:rPr>
          <w:rFonts w:cs="Arial"/>
        </w:rPr>
        <w:t xml:space="preserve">BATTISTA MONDIM, </w:t>
      </w:r>
      <w:r w:rsidRPr="003E316E">
        <w:rPr>
          <w:rFonts w:cs="Arial"/>
          <w:bCs/>
          <w:i/>
        </w:rPr>
        <w:t>Quem é Deus?: elementos de teologia filosófica,</w:t>
      </w:r>
      <w:r w:rsidRPr="003E316E">
        <w:rPr>
          <w:rFonts w:cs="Arial"/>
          <w:bCs/>
        </w:rPr>
        <w:t xml:space="preserve"> Paulus, 1997.</w:t>
      </w:r>
    </w:p>
    <w:p w14:paraId="2FEFB829" w14:textId="77777777" w:rsidR="00761221" w:rsidRPr="003E316E" w:rsidRDefault="00761221" w:rsidP="00761221">
      <w:pPr>
        <w:numPr>
          <w:ilvl w:val="0"/>
          <w:numId w:val="9"/>
        </w:numPr>
        <w:spacing w:before="0" w:after="0" w:line="240" w:lineRule="auto"/>
        <w:rPr>
          <w:rFonts w:cs="Arial"/>
          <w:bCs/>
        </w:rPr>
      </w:pPr>
      <w:r w:rsidRPr="003E316E">
        <w:rPr>
          <w:rFonts w:cs="Arial"/>
        </w:rPr>
        <w:lastRenderedPageBreak/>
        <w:t xml:space="preserve">FABRO C., </w:t>
      </w:r>
      <w:r w:rsidRPr="003E316E">
        <w:rPr>
          <w:rFonts w:cs="Arial"/>
          <w:i/>
        </w:rPr>
        <w:t>Deus</w:t>
      </w:r>
      <w:r w:rsidRPr="003E316E">
        <w:rPr>
          <w:rFonts w:cs="Arial"/>
        </w:rPr>
        <w:t>, Editora Herder, SP, 67</w:t>
      </w:r>
      <w:r w:rsidRPr="003E316E">
        <w:rPr>
          <w:rFonts w:cs="Arial"/>
          <w:bCs/>
        </w:rPr>
        <w:t>.</w:t>
      </w:r>
    </w:p>
    <w:p w14:paraId="1A78BD56" w14:textId="77777777" w:rsidR="00761221" w:rsidRPr="003E316E" w:rsidRDefault="00761221" w:rsidP="00761221">
      <w:pPr>
        <w:numPr>
          <w:ilvl w:val="0"/>
          <w:numId w:val="9"/>
        </w:numPr>
        <w:spacing w:before="0" w:after="0" w:line="240" w:lineRule="auto"/>
        <w:rPr>
          <w:rFonts w:cs="Arial"/>
          <w:bCs/>
        </w:rPr>
      </w:pPr>
      <w:r w:rsidRPr="003E316E">
        <w:rPr>
          <w:rFonts w:cs="Arial"/>
          <w:bCs/>
        </w:rPr>
        <w:t xml:space="preserve">JUAN ANTONIO ESTRADA, </w:t>
      </w:r>
      <w:r w:rsidRPr="003E316E">
        <w:rPr>
          <w:rFonts w:cs="Arial"/>
          <w:bCs/>
          <w:i/>
          <w:iCs/>
        </w:rPr>
        <w:t xml:space="preserve">A Impossível Teodiceia - A crise da fé em Deus e o problema do mal, </w:t>
      </w:r>
      <w:r w:rsidRPr="003E316E">
        <w:rPr>
          <w:rFonts w:cs="Arial"/>
          <w:bCs/>
        </w:rPr>
        <w:t>Editora: Paulinas, SP, 2004.</w:t>
      </w:r>
    </w:p>
    <w:p w14:paraId="7F2D7E16" w14:textId="77777777" w:rsidR="003C552F" w:rsidRPr="003E316E" w:rsidRDefault="003C552F" w:rsidP="003C552F">
      <w:pPr>
        <w:spacing w:before="0" w:after="0" w:line="240" w:lineRule="auto"/>
        <w:rPr>
          <w:rFonts w:cs="Arial"/>
        </w:rPr>
      </w:pPr>
    </w:p>
    <w:p w14:paraId="09D21310" w14:textId="26DC5EFB" w:rsidR="003A400E" w:rsidRPr="003E316E" w:rsidRDefault="003A400E" w:rsidP="003A400E">
      <w:pPr>
        <w:rPr>
          <w:b/>
        </w:rPr>
      </w:pPr>
      <w:r w:rsidRPr="003E316E">
        <w:rPr>
          <w:b/>
        </w:rPr>
        <w:t>8.2 BIBLIOGRAFIA COMPLEMENTAR</w:t>
      </w:r>
      <w:r w:rsidR="001C4C0B" w:rsidRPr="003E316E">
        <w:rPr>
          <w:b/>
        </w:rPr>
        <w:t>:</w:t>
      </w:r>
    </w:p>
    <w:p w14:paraId="7D5735E9" w14:textId="77777777" w:rsidR="00761221" w:rsidRPr="003E316E" w:rsidRDefault="00761221" w:rsidP="00761221">
      <w:pPr>
        <w:pStyle w:val="ListParagraph"/>
        <w:numPr>
          <w:ilvl w:val="0"/>
          <w:numId w:val="11"/>
        </w:numPr>
        <w:spacing w:before="0" w:after="0" w:line="240" w:lineRule="auto"/>
        <w:rPr>
          <w:rFonts w:cs="Arial"/>
        </w:rPr>
      </w:pPr>
      <w:r w:rsidRPr="003E316E">
        <w:rPr>
          <w:rFonts w:cs="Arial"/>
        </w:rPr>
        <w:t xml:space="preserve">ARISTÓTELES, Metafísica, </w:t>
      </w:r>
    </w:p>
    <w:p w14:paraId="15BC3272" w14:textId="77777777" w:rsidR="00761221" w:rsidRPr="003E316E" w:rsidRDefault="00761221" w:rsidP="00761221">
      <w:pPr>
        <w:pStyle w:val="ListParagraph"/>
        <w:numPr>
          <w:ilvl w:val="0"/>
          <w:numId w:val="11"/>
        </w:numPr>
        <w:spacing w:before="0" w:after="0" w:line="240" w:lineRule="auto"/>
        <w:rPr>
          <w:rFonts w:cs="Arial"/>
        </w:rPr>
      </w:pPr>
      <w:r w:rsidRPr="003E316E">
        <w:rPr>
          <w:rFonts w:cs="Arial"/>
        </w:rPr>
        <w:t xml:space="preserve">AQUINO, T., Suma Teológica, </w:t>
      </w:r>
    </w:p>
    <w:p w14:paraId="6FE7EA32" w14:textId="77777777" w:rsidR="00761221" w:rsidRPr="003E316E" w:rsidRDefault="00761221" w:rsidP="00761221">
      <w:pPr>
        <w:pStyle w:val="ListParagraph"/>
        <w:numPr>
          <w:ilvl w:val="0"/>
          <w:numId w:val="11"/>
        </w:numPr>
        <w:spacing w:before="0" w:after="0" w:line="240" w:lineRule="auto"/>
        <w:rPr>
          <w:rFonts w:cs="Arial"/>
        </w:rPr>
      </w:pPr>
      <w:r w:rsidRPr="003E316E">
        <w:rPr>
          <w:rFonts w:cs="Arial"/>
          <w:sz w:val="22"/>
          <w:szCs w:val="22"/>
        </w:rPr>
        <w:t xml:space="preserve">CORETH E., </w:t>
      </w:r>
      <w:r w:rsidRPr="003E316E">
        <w:rPr>
          <w:rFonts w:cs="Arial"/>
          <w:b/>
          <w:sz w:val="22"/>
          <w:szCs w:val="22"/>
        </w:rPr>
        <w:t>Deus no pensamento filosófico</w:t>
      </w:r>
      <w:r w:rsidRPr="003E316E">
        <w:rPr>
          <w:rFonts w:cs="Arial"/>
          <w:sz w:val="22"/>
          <w:szCs w:val="22"/>
        </w:rPr>
        <w:t>, Edições Loyola, SP, 2009</w:t>
      </w:r>
    </w:p>
    <w:p w14:paraId="2F107581" w14:textId="77777777" w:rsidR="00761221" w:rsidRPr="003E316E" w:rsidRDefault="00761221" w:rsidP="00761221">
      <w:pPr>
        <w:pStyle w:val="ListParagraph"/>
        <w:numPr>
          <w:ilvl w:val="0"/>
          <w:numId w:val="11"/>
        </w:numPr>
        <w:spacing w:before="0" w:after="0" w:line="240" w:lineRule="auto"/>
        <w:rPr>
          <w:rFonts w:cs="Arial"/>
        </w:rPr>
      </w:pPr>
      <w:r w:rsidRPr="003E316E">
        <w:rPr>
          <w:rFonts w:cs="Arial"/>
          <w:sz w:val="22"/>
          <w:szCs w:val="22"/>
        </w:rPr>
        <w:t xml:space="preserve">GIORGIO PENZO – ROSINO GIBELLINI (Organização), </w:t>
      </w:r>
      <w:r w:rsidRPr="003E316E">
        <w:rPr>
          <w:rFonts w:cs="Arial"/>
          <w:b/>
          <w:bCs/>
          <w:i/>
          <w:sz w:val="22"/>
          <w:szCs w:val="22"/>
        </w:rPr>
        <w:t>Deus na Filosofia do Século XX,</w:t>
      </w:r>
      <w:r w:rsidRPr="003E316E">
        <w:rPr>
          <w:rFonts w:cs="Arial"/>
          <w:sz w:val="22"/>
          <w:szCs w:val="22"/>
        </w:rPr>
        <w:t xml:space="preserve"> Edições Loyola, SP, 1998</w:t>
      </w:r>
    </w:p>
    <w:p w14:paraId="25789AB9" w14:textId="77777777" w:rsidR="00761221" w:rsidRPr="003E316E" w:rsidRDefault="00761221" w:rsidP="00761221">
      <w:pPr>
        <w:pStyle w:val="ListParagraph"/>
        <w:numPr>
          <w:ilvl w:val="0"/>
          <w:numId w:val="11"/>
        </w:numPr>
        <w:spacing w:before="0" w:after="0" w:line="240" w:lineRule="auto"/>
        <w:rPr>
          <w:rFonts w:cs="Arial"/>
        </w:rPr>
      </w:pPr>
      <w:r w:rsidRPr="003E316E">
        <w:rPr>
          <w:rFonts w:cs="Arial"/>
          <w:sz w:val="22"/>
          <w:szCs w:val="22"/>
        </w:rPr>
        <w:t xml:space="preserve">J. FERRATER MORA, </w:t>
      </w:r>
      <w:r w:rsidRPr="003E316E">
        <w:rPr>
          <w:rFonts w:cs="Arial"/>
          <w:b/>
          <w:bCs/>
          <w:i/>
          <w:sz w:val="22"/>
          <w:szCs w:val="22"/>
        </w:rPr>
        <w:t>Dicionário de Filosofia,</w:t>
      </w:r>
      <w:r w:rsidRPr="003E316E">
        <w:rPr>
          <w:rFonts w:cs="Arial"/>
          <w:sz w:val="22"/>
          <w:szCs w:val="22"/>
        </w:rPr>
        <w:t xml:space="preserve"> Edições Loyola, SP, 2001</w:t>
      </w:r>
    </w:p>
    <w:p w14:paraId="1ACDB138" w14:textId="77777777" w:rsidR="008F14D2" w:rsidRPr="003E316E" w:rsidRDefault="008F14D2" w:rsidP="008F14D2">
      <w:pPr>
        <w:ind w:right="-1"/>
        <w:rPr>
          <w:rFonts w:cs="Arial"/>
        </w:rPr>
      </w:pPr>
    </w:p>
    <w:p w14:paraId="7EA66BEE" w14:textId="12203477" w:rsidR="00A4232F" w:rsidRPr="003E316E" w:rsidRDefault="003A400E" w:rsidP="00744734">
      <w:pPr>
        <w:pStyle w:val="ListParagraph"/>
        <w:numPr>
          <w:ilvl w:val="1"/>
          <w:numId w:val="6"/>
        </w:numPr>
        <w:ind w:right="-1"/>
        <w:rPr>
          <w:b/>
        </w:rPr>
      </w:pPr>
      <w:r w:rsidRPr="003E316E">
        <w:rPr>
          <w:b/>
        </w:rPr>
        <w:t>PERIÓDICOS ESPECIALIZADOS:</w:t>
      </w:r>
    </w:p>
    <w:p w14:paraId="45BA2B69" w14:textId="0856BC25" w:rsidR="00744734" w:rsidRPr="003E316E" w:rsidRDefault="00744734" w:rsidP="00744734">
      <w:pPr>
        <w:pStyle w:val="ListParagraph"/>
        <w:ind w:left="627" w:right="-1" w:firstLine="0"/>
        <w:rPr>
          <w:rFonts w:cs="Arial"/>
        </w:rPr>
      </w:pPr>
      <w:r w:rsidRPr="003E316E">
        <w:rPr>
          <w:rFonts w:cs="Arial"/>
        </w:rPr>
        <w:t>Estes serão indicados oportunamente, no decorrer do curso.</w:t>
      </w:r>
    </w:p>
    <w:p w14:paraId="4DB61D40" w14:textId="77777777" w:rsidR="003A400E" w:rsidRPr="003E316E" w:rsidRDefault="003A400E" w:rsidP="003A400E">
      <w:pPr>
        <w:pStyle w:val="BodyText"/>
        <w:rPr>
          <w:rFonts w:asciiTheme="minorHAnsi" w:hAnsiTheme="minorHAnsi"/>
          <w:b/>
        </w:rPr>
      </w:pPr>
    </w:p>
    <w:p w14:paraId="5E8D09BF" w14:textId="0B53B341" w:rsidR="003A400E" w:rsidRPr="003E316E" w:rsidRDefault="003A400E" w:rsidP="003A400E">
      <w:pPr>
        <w:pStyle w:val="BodyText"/>
        <w:rPr>
          <w:rFonts w:asciiTheme="minorHAnsi" w:hAnsiTheme="minorHAnsi"/>
        </w:rPr>
      </w:pPr>
      <w:r w:rsidRPr="003E316E">
        <w:rPr>
          <w:rFonts w:asciiTheme="minorHAnsi" w:hAnsiTheme="minorHAnsi"/>
          <w:b/>
        </w:rPr>
        <w:t>PROFESSOR:</w:t>
      </w:r>
      <w:r w:rsidRPr="003E316E">
        <w:rPr>
          <w:rFonts w:asciiTheme="minorHAnsi" w:hAnsiTheme="minorHAnsi"/>
        </w:rPr>
        <w:t xml:space="preserve"> </w:t>
      </w:r>
      <w:r w:rsidR="004225F4" w:rsidRPr="003E316E">
        <w:rPr>
          <w:rFonts w:asciiTheme="minorHAnsi" w:hAnsiTheme="minorHAnsi"/>
        </w:rPr>
        <w:t>Pe. He</w:t>
      </w:r>
      <w:r w:rsidR="001C4C0B" w:rsidRPr="003E316E">
        <w:rPr>
          <w:rFonts w:asciiTheme="minorHAnsi" w:hAnsiTheme="minorHAnsi"/>
        </w:rPr>
        <w:t>lio Fronczak</w:t>
      </w:r>
    </w:p>
    <w:p w14:paraId="63BBDAFF" w14:textId="52FAEF7F" w:rsidR="003A400E" w:rsidRPr="003E316E" w:rsidRDefault="00D514AB" w:rsidP="003A400E">
      <w:pPr>
        <w:pStyle w:val="BodyText"/>
        <w:rPr>
          <w:rFonts w:asciiTheme="minorHAnsi" w:hAnsiTheme="minorHAnsi"/>
        </w:rPr>
      </w:pPr>
      <w:r w:rsidRPr="003E316E">
        <w:rPr>
          <w:rFonts w:asciiTheme="minorHAnsi" w:hAnsiTheme="minorHAnsi"/>
          <w:b/>
          <w:noProof/>
          <w:lang w:val="en-US" w:eastAsia="en-US"/>
        </w:rPr>
        <w:drawing>
          <wp:anchor distT="0" distB="0" distL="114300" distR="114300" simplePos="0" relativeHeight="251658240" behindDoc="0" locked="0" layoutInCell="1" allowOverlap="1" wp14:anchorId="200767CD" wp14:editId="45069A91">
            <wp:simplePos x="0" y="0"/>
            <wp:positionH relativeFrom="column">
              <wp:posOffset>1257300</wp:posOffset>
            </wp:positionH>
            <wp:positionV relativeFrom="paragraph">
              <wp:posOffset>137160</wp:posOffset>
            </wp:positionV>
            <wp:extent cx="1503680" cy="344170"/>
            <wp:effectExtent l="0" t="0" r="0" b="11430"/>
            <wp:wrapTight wrapText="bothSides">
              <wp:wrapPolygon edited="0">
                <wp:start x="0" y="0"/>
                <wp:lineTo x="0" y="20723"/>
                <wp:lineTo x="21162" y="20723"/>
                <wp:lineTo x="211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 Helio Fronczak.png"/>
                    <pic:cNvPicPr/>
                  </pic:nvPicPr>
                  <pic:blipFill>
                    <a:blip r:embed="rId7">
                      <a:extLst>
                        <a:ext uri="{28A0092B-C50C-407E-A947-70E740481C1C}">
                          <a14:useLocalDpi xmlns:a14="http://schemas.microsoft.com/office/drawing/2010/main" val="0"/>
                        </a:ext>
                      </a:extLst>
                    </a:blip>
                    <a:stretch>
                      <a:fillRect/>
                    </a:stretch>
                  </pic:blipFill>
                  <pic:spPr>
                    <a:xfrm>
                      <a:off x="0" y="0"/>
                      <a:ext cx="1503680" cy="34417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8CD5715" w14:textId="35CEA0C8" w:rsidR="003A400E" w:rsidRPr="003E316E" w:rsidRDefault="003A400E" w:rsidP="003A400E">
      <w:pPr>
        <w:pStyle w:val="BodyText"/>
        <w:rPr>
          <w:rFonts w:asciiTheme="minorHAnsi" w:hAnsiTheme="minorHAnsi"/>
          <w:b/>
        </w:rPr>
      </w:pPr>
      <w:r w:rsidRPr="003E316E">
        <w:rPr>
          <w:rFonts w:asciiTheme="minorHAnsi" w:hAnsiTheme="minorHAnsi"/>
          <w:b/>
        </w:rPr>
        <w:t xml:space="preserve">ASSINATURA: </w:t>
      </w:r>
      <w:r w:rsidR="00D514AB" w:rsidRPr="003E316E">
        <w:rPr>
          <w:rFonts w:asciiTheme="minorHAnsi" w:hAnsiTheme="minorHAnsi"/>
          <w:b/>
        </w:rPr>
        <w:t xml:space="preserve"> </w:t>
      </w:r>
    </w:p>
    <w:p w14:paraId="3892906E" w14:textId="77777777" w:rsidR="003A400E" w:rsidRPr="003E316E" w:rsidRDefault="003A400E" w:rsidP="003A400E">
      <w:pPr>
        <w:pStyle w:val="BodyText"/>
        <w:rPr>
          <w:rFonts w:asciiTheme="minorHAnsi" w:hAnsiTheme="minorHAnsi"/>
        </w:rPr>
      </w:pPr>
    </w:p>
    <w:p w14:paraId="69BB9098" w14:textId="11530D70" w:rsidR="003A400E" w:rsidRPr="003E316E" w:rsidRDefault="003A400E" w:rsidP="003A400E">
      <w:pPr>
        <w:pStyle w:val="BodyText"/>
        <w:rPr>
          <w:rFonts w:asciiTheme="minorHAnsi" w:hAnsiTheme="minorHAnsi"/>
        </w:rPr>
      </w:pPr>
      <w:r w:rsidRPr="003E316E">
        <w:rPr>
          <w:rFonts w:asciiTheme="minorHAnsi" w:hAnsiTheme="minorHAnsi"/>
          <w:b/>
        </w:rPr>
        <w:t>DATA:</w:t>
      </w:r>
      <w:r w:rsidR="001C4C0B" w:rsidRPr="003E316E">
        <w:rPr>
          <w:rFonts w:asciiTheme="minorHAnsi" w:hAnsiTheme="minorHAnsi"/>
          <w:b/>
        </w:rPr>
        <w:t xml:space="preserve"> </w:t>
      </w:r>
      <w:r w:rsidR="00744734" w:rsidRPr="003E316E">
        <w:rPr>
          <w:rFonts w:asciiTheme="minorHAnsi" w:hAnsiTheme="minorHAnsi"/>
        </w:rPr>
        <w:t>1</w:t>
      </w:r>
      <w:r w:rsidR="00761221" w:rsidRPr="003E316E">
        <w:rPr>
          <w:rFonts w:asciiTheme="minorHAnsi" w:hAnsiTheme="minorHAnsi"/>
        </w:rPr>
        <w:t>4</w:t>
      </w:r>
      <w:r w:rsidR="00A9330C" w:rsidRPr="003E316E">
        <w:rPr>
          <w:rFonts w:asciiTheme="minorHAnsi" w:hAnsiTheme="minorHAnsi"/>
        </w:rPr>
        <w:t>/agosto/20</w:t>
      </w:r>
      <w:r w:rsidR="00744734" w:rsidRPr="003E316E">
        <w:rPr>
          <w:rFonts w:asciiTheme="minorHAnsi" w:hAnsiTheme="minorHAnsi"/>
        </w:rPr>
        <w:t>20</w:t>
      </w:r>
    </w:p>
    <w:p w14:paraId="2A17A73B" w14:textId="68775D9F" w:rsidR="001C4C0B" w:rsidRPr="003E316E" w:rsidRDefault="001C4C0B" w:rsidP="003A400E">
      <w:pPr>
        <w:pStyle w:val="BodyText"/>
        <w:rPr>
          <w:rFonts w:asciiTheme="minorHAnsi" w:hAnsiTheme="minorHAnsi"/>
        </w:rPr>
      </w:pPr>
    </w:p>
    <w:p w14:paraId="464F78C6" w14:textId="77777777" w:rsidR="001C4C0B" w:rsidRPr="003E316E" w:rsidRDefault="001C4C0B" w:rsidP="003A400E">
      <w:pPr>
        <w:pStyle w:val="BodyText"/>
        <w:rPr>
          <w:rFonts w:asciiTheme="minorHAnsi" w:hAnsiTheme="minorHAnsi"/>
          <w:b/>
        </w:rPr>
      </w:pPr>
    </w:p>
    <w:p w14:paraId="095DD7A1" w14:textId="77777777" w:rsidR="00A9330C" w:rsidRPr="003E316E" w:rsidRDefault="00A9330C" w:rsidP="003A400E">
      <w:pPr>
        <w:pStyle w:val="BodyText"/>
        <w:rPr>
          <w:rFonts w:asciiTheme="minorHAnsi" w:hAnsiTheme="minorHAnsi"/>
          <w:b/>
        </w:rPr>
      </w:pPr>
    </w:p>
    <w:p w14:paraId="5BA6FFBE" w14:textId="77777777" w:rsidR="003A400E" w:rsidRPr="003E316E" w:rsidRDefault="003A400E" w:rsidP="003A400E">
      <w:pPr>
        <w:pStyle w:val="BodyText"/>
        <w:rPr>
          <w:rFonts w:asciiTheme="minorHAnsi" w:hAnsiTheme="minorHAnsi"/>
        </w:rPr>
      </w:pPr>
    </w:p>
    <w:sectPr w:rsidR="003A400E" w:rsidRPr="003E316E" w:rsidSect="008F14D2">
      <w:pgSz w:w="11900" w:h="16840"/>
      <w:pgMar w:top="1418" w:right="1418" w:bottom="1418" w:left="1418" w:header="1134" w:footer="43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7E6A"/>
    <w:multiLevelType w:val="multilevel"/>
    <w:tmpl w:val="B760646C"/>
    <w:lvl w:ilvl="0">
      <w:start w:val="1"/>
      <w:numFmt w:val="decimal"/>
      <w:lvlText w:val="%1."/>
      <w:lvlJc w:val="left"/>
      <w:pPr>
        <w:ind w:left="480" w:hanging="48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2160" w:hanging="2160"/>
      </w:pPr>
      <w:rPr>
        <w:b/>
      </w:rPr>
    </w:lvl>
    <w:lvl w:ilvl="8">
      <w:start w:val="1"/>
      <w:numFmt w:val="decimal"/>
      <w:lvlText w:val="%1.%2.%3.%4.%5.%6.%7.%8.%9."/>
      <w:lvlJc w:val="left"/>
      <w:pPr>
        <w:ind w:left="2160" w:hanging="2160"/>
      </w:pPr>
      <w:rPr>
        <w:b/>
      </w:rPr>
    </w:lvl>
  </w:abstractNum>
  <w:abstractNum w:abstractNumId="1" w15:restartNumberingAfterBreak="0">
    <w:nsid w:val="0BBE330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4341D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AD775C"/>
    <w:multiLevelType w:val="multilevel"/>
    <w:tmpl w:val="F1109414"/>
    <w:lvl w:ilvl="0">
      <w:start w:val="1"/>
      <w:numFmt w:val="decimal"/>
      <w:lvlText w:val="%1."/>
      <w:lvlJc w:val="left"/>
      <w:pPr>
        <w:ind w:left="360" w:hanging="360"/>
      </w:pPr>
    </w:lvl>
    <w:lvl w:ilvl="1">
      <w:start w:val="3"/>
      <w:numFmt w:val="decimal"/>
      <w:isLgl/>
      <w:lvlText w:val="%1.%2"/>
      <w:lvlJc w:val="left"/>
      <w:pPr>
        <w:ind w:left="627" w:hanging="40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761" w:hanging="108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802" w:hanging="1440"/>
      </w:pPr>
      <w:rPr>
        <w:rFonts w:hint="default"/>
      </w:rPr>
    </w:lvl>
    <w:lvl w:ilvl="7">
      <w:start w:val="1"/>
      <w:numFmt w:val="decimal"/>
      <w:isLgl/>
      <w:lvlText w:val="%1.%2.%3.%4.%5.%6.%7.%8"/>
      <w:lvlJc w:val="left"/>
      <w:pPr>
        <w:ind w:left="3389" w:hanging="1800"/>
      </w:pPr>
      <w:rPr>
        <w:rFonts w:hint="default"/>
      </w:rPr>
    </w:lvl>
    <w:lvl w:ilvl="8">
      <w:start w:val="1"/>
      <w:numFmt w:val="decimal"/>
      <w:isLgl/>
      <w:lvlText w:val="%1.%2.%3.%4.%5.%6.%7.%8.%9"/>
      <w:lvlJc w:val="left"/>
      <w:pPr>
        <w:ind w:left="3616" w:hanging="1800"/>
      </w:pPr>
      <w:rPr>
        <w:rFonts w:hint="default"/>
      </w:rPr>
    </w:lvl>
  </w:abstractNum>
  <w:abstractNum w:abstractNumId="4" w15:restartNumberingAfterBreak="0">
    <w:nsid w:val="1ED45995"/>
    <w:multiLevelType w:val="hybridMultilevel"/>
    <w:tmpl w:val="01626E42"/>
    <w:lvl w:ilvl="0" w:tplc="0409000F">
      <w:start w:val="1"/>
      <w:numFmt w:val="decimal"/>
      <w:lvlText w:val="%1."/>
      <w:lvlJc w:val="left"/>
      <w:pPr>
        <w:ind w:left="587" w:hanging="360"/>
      </w:p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5" w15:restartNumberingAfterBreak="0">
    <w:nsid w:val="25033043"/>
    <w:multiLevelType w:val="hybridMultilevel"/>
    <w:tmpl w:val="6262D3C6"/>
    <w:lvl w:ilvl="0" w:tplc="0409000F">
      <w:start w:val="1"/>
      <w:numFmt w:val="decimal"/>
      <w:lvlText w:val="%1."/>
      <w:lvlJc w:val="left"/>
      <w:pPr>
        <w:ind w:left="587" w:hanging="360"/>
      </w:pPr>
      <w:rPr>
        <w:rFonts w:hint="default"/>
      </w:rPr>
    </w:lvl>
    <w:lvl w:ilvl="1" w:tplc="04090003">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6" w15:restartNumberingAfterBreak="0">
    <w:nsid w:val="541A27F0"/>
    <w:multiLevelType w:val="hybridMultilevel"/>
    <w:tmpl w:val="CF8A9B2E"/>
    <w:lvl w:ilvl="0" w:tplc="595A4036">
      <w:start w:val="9"/>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96857"/>
    <w:multiLevelType w:val="hybridMultilevel"/>
    <w:tmpl w:val="48D8D3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36E4130"/>
    <w:multiLevelType w:val="hybridMultilevel"/>
    <w:tmpl w:val="02B07FAA"/>
    <w:lvl w:ilvl="0" w:tplc="1D64D00C">
      <w:start w:val="6"/>
      <w:numFmt w:val="decimal"/>
      <w:lvlText w:val="%1."/>
      <w:lvlJc w:val="left"/>
      <w:pPr>
        <w:tabs>
          <w:tab w:val="num" w:pos="360"/>
        </w:tabs>
        <w:ind w:left="360" w:hanging="360"/>
      </w:pPr>
    </w:lvl>
    <w:lvl w:ilvl="1" w:tplc="D1A2B026">
      <w:numFmt w:val="none"/>
      <w:lvlText w:val=""/>
      <w:lvlJc w:val="left"/>
      <w:pPr>
        <w:tabs>
          <w:tab w:val="num" w:pos="360"/>
        </w:tabs>
        <w:ind w:left="0" w:firstLine="0"/>
      </w:pPr>
    </w:lvl>
    <w:lvl w:ilvl="2" w:tplc="4234238E">
      <w:numFmt w:val="none"/>
      <w:lvlText w:val=""/>
      <w:lvlJc w:val="left"/>
      <w:pPr>
        <w:tabs>
          <w:tab w:val="num" w:pos="360"/>
        </w:tabs>
        <w:ind w:left="0" w:firstLine="0"/>
      </w:pPr>
    </w:lvl>
    <w:lvl w:ilvl="3" w:tplc="4C525C36">
      <w:numFmt w:val="none"/>
      <w:lvlText w:val=""/>
      <w:lvlJc w:val="left"/>
      <w:pPr>
        <w:tabs>
          <w:tab w:val="num" w:pos="360"/>
        </w:tabs>
        <w:ind w:left="0" w:firstLine="0"/>
      </w:pPr>
    </w:lvl>
    <w:lvl w:ilvl="4" w:tplc="1BEC6F0E">
      <w:numFmt w:val="none"/>
      <w:lvlText w:val=""/>
      <w:lvlJc w:val="left"/>
      <w:pPr>
        <w:tabs>
          <w:tab w:val="num" w:pos="360"/>
        </w:tabs>
        <w:ind w:left="0" w:firstLine="0"/>
      </w:pPr>
    </w:lvl>
    <w:lvl w:ilvl="5" w:tplc="CE6E1110">
      <w:numFmt w:val="none"/>
      <w:lvlText w:val=""/>
      <w:lvlJc w:val="left"/>
      <w:pPr>
        <w:tabs>
          <w:tab w:val="num" w:pos="360"/>
        </w:tabs>
        <w:ind w:left="0" w:firstLine="0"/>
      </w:pPr>
    </w:lvl>
    <w:lvl w:ilvl="6" w:tplc="134A47FE">
      <w:numFmt w:val="none"/>
      <w:lvlText w:val=""/>
      <w:lvlJc w:val="left"/>
      <w:pPr>
        <w:tabs>
          <w:tab w:val="num" w:pos="360"/>
        </w:tabs>
        <w:ind w:left="0" w:firstLine="0"/>
      </w:pPr>
    </w:lvl>
    <w:lvl w:ilvl="7" w:tplc="6C7440CA">
      <w:numFmt w:val="none"/>
      <w:lvlText w:val=""/>
      <w:lvlJc w:val="left"/>
      <w:pPr>
        <w:tabs>
          <w:tab w:val="num" w:pos="360"/>
        </w:tabs>
        <w:ind w:left="0" w:firstLine="0"/>
      </w:pPr>
    </w:lvl>
    <w:lvl w:ilvl="8" w:tplc="F65E051A">
      <w:numFmt w:val="none"/>
      <w:lvlText w:val=""/>
      <w:lvlJc w:val="left"/>
      <w:pPr>
        <w:tabs>
          <w:tab w:val="num" w:pos="360"/>
        </w:tabs>
        <w:ind w:left="0" w:firstLine="0"/>
      </w:pPr>
    </w:lvl>
  </w:abstractNum>
  <w:abstractNum w:abstractNumId="9" w15:restartNumberingAfterBreak="0">
    <w:nsid w:val="67975AAE"/>
    <w:multiLevelType w:val="hybridMultilevel"/>
    <w:tmpl w:val="0D7E0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F353F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1"/>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6"/>
    </w:lvlOverride>
    <w:lvlOverride w:ilvl="1"/>
    <w:lvlOverride w:ilvl="2"/>
    <w:lvlOverride w:ilvl="3"/>
    <w:lvlOverride w:ilvl="4"/>
    <w:lvlOverride w:ilvl="5"/>
    <w:lvlOverride w:ilvl="6"/>
    <w:lvlOverride w:ilvl="7"/>
    <w:lvlOverride w:ilvl="8"/>
  </w:num>
  <w:num w:numId="6">
    <w:abstractNumId w:val="3"/>
  </w:num>
  <w:num w:numId="7">
    <w:abstractNumId w:val="10"/>
  </w:num>
  <w:num w:numId="8">
    <w:abstractNumId w:val="6"/>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proofState w:spelling="clean" w:grammar="clean"/>
  <w:defaultTabStop w:val="709"/>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BED"/>
    <w:rsid w:val="00045387"/>
    <w:rsid w:val="0009782F"/>
    <w:rsid w:val="000A3182"/>
    <w:rsid w:val="000C7D28"/>
    <w:rsid w:val="000F344F"/>
    <w:rsid w:val="00111D5A"/>
    <w:rsid w:val="00171C6D"/>
    <w:rsid w:val="001B4702"/>
    <w:rsid w:val="001C4C0B"/>
    <w:rsid w:val="0025361F"/>
    <w:rsid w:val="002D56D8"/>
    <w:rsid w:val="002E2B86"/>
    <w:rsid w:val="002F1006"/>
    <w:rsid w:val="00302F43"/>
    <w:rsid w:val="00347015"/>
    <w:rsid w:val="00351F62"/>
    <w:rsid w:val="00364116"/>
    <w:rsid w:val="003847BA"/>
    <w:rsid w:val="00397559"/>
    <w:rsid w:val="003A400E"/>
    <w:rsid w:val="003B142B"/>
    <w:rsid w:val="003C552F"/>
    <w:rsid w:val="003E316E"/>
    <w:rsid w:val="00414EE7"/>
    <w:rsid w:val="004225F4"/>
    <w:rsid w:val="00422ED7"/>
    <w:rsid w:val="00436907"/>
    <w:rsid w:val="00501B4C"/>
    <w:rsid w:val="0053500C"/>
    <w:rsid w:val="005A0D20"/>
    <w:rsid w:val="005C019D"/>
    <w:rsid w:val="006411AB"/>
    <w:rsid w:val="00653CAD"/>
    <w:rsid w:val="00687C75"/>
    <w:rsid w:val="006B2B18"/>
    <w:rsid w:val="006B3BEF"/>
    <w:rsid w:val="00744734"/>
    <w:rsid w:val="00761221"/>
    <w:rsid w:val="00790448"/>
    <w:rsid w:val="007E1293"/>
    <w:rsid w:val="00884C53"/>
    <w:rsid w:val="008B02AB"/>
    <w:rsid w:val="008D4791"/>
    <w:rsid w:val="008F14D2"/>
    <w:rsid w:val="00940F76"/>
    <w:rsid w:val="00960649"/>
    <w:rsid w:val="00980621"/>
    <w:rsid w:val="009D7952"/>
    <w:rsid w:val="00A3536F"/>
    <w:rsid w:val="00A4232F"/>
    <w:rsid w:val="00A42BED"/>
    <w:rsid w:val="00A9330C"/>
    <w:rsid w:val="00AD5211"/>
    <w:rsid w:val="00B50BFE"/>
    <w:rsid w:val="00B5310C"/>
    <w:rsid w:val="00B93BF3"/>
    <w:rsid w:val="00BE4837"/>
    <w:rsid w:val="00BF42FA"/>
    <w:rsid w:val="00C50DF3"/>
    <w:rsid w:val="00C66E56"/>
    <w:rsid w:val="00CC36D7"/>
    <w:rsid w:val="00CD6556"/>
    <w:rsid w:val="00CF3D08"/>
    <w:rsid w:val="00D47938"/>
    <w:rsid w:val="00D514AB"/>
    <w:rsid w:val="00D73802"/>
    <w:rsid w:val="00E71860"/>
    <w:rsid w:val="00E8343C"/>
    <w:rsid w:val="00F25AAE"/>
    <w:rsid w:val="00F52676"/>
    <w:rsid w:val="00F54101"/>
    <w:rsid w:val="00F554B8"/>
    <w:rsid w:val="00F93556"/>
    <w:rsid w:val="00F94966"/>
    <w:rsid w:val="00FC5D5B"/>
    <w:rsid w:val="00FE635C"/>
    <w:rsid w:val="00FE6B44"/>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2C5557"/>
  <w15:docId w15:val="{E23E1F60-7210-374E-B483-FC3A9D13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621"/>
    <w:pPr>
      <w:spacing w:before="120" w:after="120" w:line="264" w:lineRule="auto"/>
      <w:ind w:firstLine="227"/>
      <w:jc w:val="both"/>
    </w:pPr>
    <w:rPr>
      <w:rFonts w:eastAsia="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75"/>
    <w:pPr>
      <w:ind w:left="720"/>
      <w:contextualSpacing/>
    </w:pPr>
  </w:style>
  <w:style w:type="character" w:styleId="Hyperlink">
    <w:name w:val="Hyperlink"/>
    <w:uiPriority w:val="99"/>
    <w:semiHidden/>
    <w:unhideWhenUsed/>
    <w:rsid w:val="003A400E"/>
    <w:rPr>
      <w:color w:val="0000FF"/>
      <w:u w:val="single"/>
    </w:rPr>
  </w:style>
  <w:style w:type="paragraph" w:styleId="Title">
    <w:name w:val="Title"/>
    <w:basedOn w:val="Normal"/>
    <w:link w:val="TitleChar"/>
    <w:qFormat/>
    <w:rsid w:val="003A400E"/>
    <w:pPr>
      <w:spacing w:before="0" w:after="0" w:line="240" w:lineRule="auto"/>
      <w:ind w:firstLine="0"/>
      <w:jc w:val="center"/>
    </w:pPr>
    <w:rPr>
      <w:rFonts w:ascii="Times New Roman" w:hAnsi="Times New Roman"/>
      <w:b/>
      <w:noProof w:val="0"/>
      <w:szCs w:val="20"/>
      <w:lang w:eastAsia="pt-BR"/>
    </w:rPr>
  </w:style>
  <w:style w:type="character" w:customStyle="1" w:styleId="TitleChar">
    <w:name w:val="Title Char"/>
    <w:basedOn w:val="DefaultParagraphFont"/>
    <w:link w:val="Title"/>
    <w:rsid w:val="003A400E"/>
    <w:rPr>
      <w:rFonts w:ascii="Times New Roman" w:eastAsia="Times New Roman" w:hAnsi="Times New Roman" w:cs="Times New Roman"/>
      <w:b/>
      <w:szCs w:val="20"/>
      <w:lang w:eastAsia="pt-BR"/>
    </w:rPr>
  </w:style>
  <w:style w:type="paragraph" w:styleId="BodyText">
    <w:name w:val="Body Text"/>
    <w:basedOn w:val="Normal"/>
    <w:link w:val="BodyTextChar"/>
    <w:semiHidden/>
    <w:unhideWhenUsed/>
    <w:rsid w:val="003A400E"/>
    <w:pPr>
      <w:spacing w:before="0" w:after="0" w:line="240" w:lineRule="auto"/>
      <w:ind w:firstLine="0"/>
    </w:pPr>
    <w:rPr>
      <w:rFonts w:ascii="Times New Roman" w:hAnsi="Times New Roman"/>
      <w:noProof w:val="0"/>
      <w:szCs w:val="20"/>
      <w:lang w:eastAsia="pt-BR"/>
    </w:rPr>
  </w:style>
  <w:style w:type="character" w:customStyle="1" w:styleId="BodyTextChar">
    <w:name w:val="Body Text Char"/>
    <w:basedOn w:val="DefaultParagraphFont"/>
    <w:link w:val="BodyText"/>
    <w:semiHidden/>
    <w:rsid w:val="003A400E"/>
    <w:rPr>
      <w:rFonts w:ascii="Times New Roman" w:eastAsia="Times New Roman" w:hAnsi="Times New Roman" w:cs="Times New Roman"/>
      <w:szCs w:val="20"/>
      <w:lang w:eastAsia="pt-BR"/>
    </w:rPr>
  </w:style>
  <w:style w:type="paragraph" w:styleId="NoSpacing">
    <w:name w:val="No Spacing"/>
    <w:uiPriority w:val="1"/>
    <w:qFormat/>
    <w:rsid w:val="003A400E"/>
    <w:rPr>
      <w:rFonts w:ascii="Times New Roman" w:eastAsia="Times New Roman" w:hAnsi="Times New Roman" w:cs="Times New Roman"/>
      <w:lang w:eastAsia="pt-BR"/>
    </w:rPr>
  </w:style>
  <w:style w:type="paragraph" w:styleId="BalloonText">
    <w:name w:val="Balloon Text"/>
    <w:basedOn w:val="Normal"/>
    <w:link w:val="BalloonTextChar"/>
    <w:uiPriority w:val="99"/>
    <w:semiHidden/>
    <w:unhideWhenUsed/>
    <w:rsid w:val="00D514AB"/>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14AB"/>
    <w:rPr>
      <w:rFonts w:ascii="Lucida Grande" w:eastAsia="Times New Roman"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385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titutodomvicentezico@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663</Words>
  <Characters>3780</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Helio Fronczak</dc:creator>
  <cp:keywords/>
  <dc:description/>
  <cp:lastModifiedBy>Helio Fronczak</cp:lastModifiedBy>
  <cp:revision>3</cp:revision>
  <cp:lastPrinted>2018-02-22T14:06:00Z</cp:lastPrinted>
  <dcterms:created xsi:type="dcterms:W3CDTF">2020-08-13T20:04:00Z</dcterms:created>
  <dcterms:modified xsi:type="dcterms:W3CDTF">2020-08-13T20:07:00Z</dcterms:modified>
</cp:coreProperties>
</file>