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BEB1A" w14:textId="77777777" w:rsidR="00845A3B" w:rsidRPr="009E2BD8" w:rsidRDefault="00845A3B" w:rsidP="00845A3B">
      <w:pPr>
        <w:jc w:val="center"/>
        <w:rPr>
          <w:sz w:val="24"/>
          <w:szCs w:val="24"/>
        </w:rPr>
      </w:pPr>
      <w:r w:rsidRPr="009E2BD8">
        <w:rPr>
          <w:b/>
          <w:noProof/>
          <w:sz w:val="24"/>
          <w:szCs w:val="24"/>
        </w:rPr>
        <w:drawing>
          <wp:inline distT="0" distB="0" distL="0" distR="0" wp14:anchorId="187261C9" wp14:editId="771E254C">
            <wp:extent cx="678180" cy="525780"/>
            <wp:effectExtent l="0" t="0" r="7620" b="7620"/>
            <wp:docPr id="2" name="Imagem 2" descr="Descrição: brasao FACULDAD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brasao FACULDADE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7258D" w14:textId="77777777" w:rsidR="00845A3B" w:rsidRPr="009E2BD8" w:rsidRDefault="00845A3B" w:rsidP="00845A3B">
      <w:pPr>
        <w:jc w:val="center"/>
        <w:rPr>
          <w:sz w:val="24"/>
          <w:szCs w:val="24"/>
        </w:rPr>
      </w:pPr>
      <w:r w:rsidRPr="009E2BD8">
        <w:rPr>
          <w:sz w:val="24"/>
          <w:szCs w:val="24"/>
        </w:rPr>
        <w:t>FACULDADE CATÓLICA DE BELÉM – FACBEL</w:t>
      </w:r>
    </w:p>
    <w:p w14:paraId="11D87BA6" w14:textId="77777777" w:rsidR="00845A3B" w:rsidRPr="009E2BD8" w:rsidRDefault="00845A3B" w:rsidP="00845A3B">
      <w:pPr>
        <w:jc w:val="center"/>
        <w:rPr>
          <w:sz w:val="24"/>
          <w:szCs w:val="24"/>
        </w:rPr>
      </w:pPr>
      <w:r w:rsidRPr="009E2BD8">
        <w:rPr>
          <w:sz w:val="24"/>
          <w:szCs w:val="24"/>
        </w:rPr>
        <w:t>Rodovia BR 316, Km 6, S/Nº, Tel./Fax: (091) 3255-2324</w:t>
      </w:r>
    </w:p>
    <w:p w14:paraId="390C58A9" w14:textId="77777777" w:rsidR="00845A3B" w:rsidRPr="009E2BD8" w:rsidRDefault="00845A3B" w:rsidP="00845A3B">
      <w:pPr>
        <w:jc w:val="center"/>
        <w:rPr>
          <w:sz w:val="24"/>
          <w:szCs w:val="24"/>
        </w:rPr>
      </w:pPr>
      <w:r w:rsidRPr="009E2BD8">
        <w:rPr>
          <w:sz w:val="24"/>
          <w:szCs w:val="24"/>
        </w:rPr>
        <w:t xml:space="preserve">E-mail: </w:t>
      </w:r>
      <w:hyperlink r:id="rId5" w:history="1">
        <w:r w:rsidRPr="009E2BD8">
          <w:rPr>
            <w:rStyle w:val="Hyperlink"/>
            <w:sz w:val="24"/>
            <w:szCs w:val="24"/>
          </w:rPr>
          <w:t>institutodomvicentezico@gmail.com</w:t>
        </w:r>
      </w:hyperlink>
    </w:p>
    <w:p w14:paraId="29B21E91" w14:textId="77777777" w:rsidR="00845A3B" w:rsidRPr="009E2BD8" w:rsidRDefault="00845A3B" w:rsidP="00845A3B">
      <w:pPr>
        <w:rPr>
          <w:b/>
          <w:sz w:val="24"/>
          <w:szCs w:val="24"/>
        </w:rPr>
      </w:pPr>
    </w:p>
    <w:p w14:paraId="1A5C4002" w14:textId="4B0F0952" w:rsidR="00DF3B01" w:rsidRDefault="00DF3B01" w:rsidP="00DF3B0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AULA DO DIA 13/08/20</w:t>
      </w:r>
    </w:p>
    <w:p w14:paraId="1AE5602A" w14:textId="0012E243" w:rsidR="00DF3B01" w:rsidRDefault="00DF3B01" w:rsidP="00DF3B0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PROFESSOR: GLAUDEMIR SIMPLICIO DE LIMA</w:t>
      </w:r>
    </w:p>
    <w:p w14:paraId="49BDCD6A" w14:textId="77777777" w:rsidR="00DF3B01" w:rsidRDefault="00DF3B01" w:rsidP="00DF3B0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DISCIPLINA: SEMINÁRIO III</w:t>
      </w:r>
    </w:p>
    <w:p w14:paraId="6F7EDDBB" w14:textId="51593784" w:rsidR="00DF3B01" w:rsidRDefault="00DF3B01" w:rsidP="00DF3B0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TURMA: 4º SEMESTRE DE FILOSOFIA</w:t>
      </w:r>
    </w:p>
    <w:p w14:paraId="66B398AB" w14:textId="2ED0CEE9" w:rsidR="00DF3B01" w:rsidRDefault="00DF3B01" w:rsidP="00DF3B0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TEMA: APRESENTAÇÃO DO TEMA E DO PLANO DE ENSINO</w:t>
      </w:r>
    </w:p>
    <w:p w14:paraId="22A061E3" w14:textId="77777777" w:rsidR="00DF3B01" w:rsidRDefault="00DF3B01" w:rsidP="00DF3B01">
      <w:pPr>
        <w:jc w:val="both"/>
        <w:rPr>
          <w:b/>
          <w:sz w:val="24"/>
          <w:szCs w:val="24"/>
        </w:rPr>
      </w:pPr>
    </w:p>
    <w:p w14:paraId="6E3631A0" w14:textId="77777777" w:rsidR="00DF3B01" w:rsidRDefault="00DF3B01" w:rsidP="00845A3B">
      <w:pPr>
        <w:jc w:val="center"/>
        <w:rPr>
          <w:b/>
          <w:sz w:val="24"/>
          <w:szCs w:val="24"/>
        </w:rPr>
      </w:pPr>
    </w:p>
    <w:p w14:paraId="314B6BFB" w14:textId="252E9F57" w:rsidR="00845A3B" w:rsidRDefault="00845A3B" w:rsidP="00845A3B">
      <w:pPr>
        <w:jc w:val="center"/>
        <w:rPr>
          <w:b/>
          <w:sz w:val="24"/>
          <w:szCs w:val="24"/>
        </w:rPr>
      </w:pPr>
      <w:r w:rsidRPr="009E2BD8">
        <w:rPr>
          <w:b/>
          <w:sz w:val="24"/>
          <w:szCs w:val="24"/>
        </w:rPr>
        <w:t>PLANO DE ENSINO</w:t>
      </w:r>
    </w:p>
    <w:p w14:paraId="08A384F5" w14:textId="77777777" w:rsidR="00B42B8A" w:rsidRPr="009E2BD8" w:rsidRDefault="00B42B8A" w:rsidP="00845A3B">
      <w:pPr>
        <w:jc w:val="center"/>
        <w:rPr>
          <w:b/>
          <w:sz w:val="24"/>
          <w:szCs w:val="24"/>
        </w:rPr>
      </w:pPr>
    </w:p>
    <w:p w14:paraId="357A44B7" w14:textId="09A98D7E" w:rsidR="00845A3B" w:rsidRPr="009E2BD8" w:rsidRDefault="00845A3B" w:rsidP="00845A3B">
      <w:pPr>
        <w:jc w:val="both"/>
        <w:rPr>
          <w:sz w:val="24"/>
          <w:szCs w:val="24"/>
        </w:rPr>
      </w:pPr>
      <w:r w:rsidRPr="009E2BD8">
        <w:rPr>
          <w:b/>
          <w:sz w:val="24"/>
          <w:szCs w:val="24"/>
        </w:rPr>
        <w:t xml:space="preserve">ANO/SEMESTRE: </w:t>
      </w:r>
      <w:r w:rsidRPr="009E2BD8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9E2BD8">
        <w:rPr>
          <w:sz w:val="24"/>
          <w:szCs w:val="24"/>
        </w:rPr>
        <w:t>/</w:t>
      </w:r>
      <w:r>
        <w:rPr>
          <w:sz w:val="24"/>
          <w:szCs w:val="24"/>
        </w:rPr>
        <w:t xml:space="preserve">2º </w:t>
      </w:r>
      <w:r w:rsidRPr="009E2BD8">
        <w:rPr>
          <w:sz w:val="24"/>
          <w:szCs w:val="24"/>
        </w:rPr>
        <w:t>sem</w:t>
      </w:r>
      <w:r>
        <w:rPr>
          <w:sz w:val="24"/>
          <w:szCs w:val="24"/>
        </w:rPr>
        <w:t>estre.</w:t>
      </w:r>
    </w:p>
    <w:p w14:paraId="01F167FA" w14:textId="77777777" w:rsidR="00B42B8A" w:rsidRDefault="00B42B8A" w:rsidP="00845A3B">
      <w:pPr>
        <w:jc w:val="both"/>
        <w:rPr>
          <w:b/>
          <w:sz w:val="24"/>
          <w:szCs w:val="24"/>
        </w:rPr>
      </w:pPr>
    </w:p>
    <w:p w14:paraId="6F54F8D7" w14:textId="1A211362" w:rsidR="00845A3B" w:rsidRPr="009E2BD8" w:rsidRDefault="00845A3B" w:rsidP="00845A3B">
      <w:pPr>
        <w:jc w:val="both"/>
        <w:rPr>
          <w:b/>
          <w:sz w:val="24"/>
          <w:szCs w:val="24"/>
        </w:rPr>
      </w:pPr>
      <w:r w:rsidRPr="009E2BD8">
        <w:rPr>
          <w:b/>
          <w:sz w:val="24"/>
          <w:szCs w:val="24"/>
        </w:rPr>
        <w:t>01 – IDENTIFICAÇÃO:</w:t>
      </w:r>
    </w:p>
    <w:p w14:paraId="29DB3AE1" w14:textId="77777777" w:rsidR="00845A3B" w:rsidRPr="009E2BD8" w:rsidRDefault="00845A3B" w:rsidP="00845A3B">
      <w:pPr>
        <w:jc w:val="both"/>
        <w:rPr>
          <w:sz w:val="24"/>
          <w:szCs w:val="24"/>
        </w:rPr>
      </w:pPr>
      <w:r w:rsidRPr="009E2BD8">
        <w:rPr>
          <w:b/>
          <w:sz w:val="24"/>
          <w:szCs w:val="24"/>
        </w:rPr>
        <w:t xml:space="preserve">CURSO: </w:t>
      </w:r>
      <w:r w:rsidRPr="009E2BD8">
        <w:rPr>
          <w:sz w:val="24"/>
          <w:szCs w:val="24"/>
        </w:rPr>
        <w:t>Bacharelado em Filosofia</w:t>
      </w:r>
    </w:p>
    <w:p w14:paraId="5A6E9D6F" w14:textId="77777777" w:rsidR="00845A3B" w:rsidRPr="009E2BD8" w:rsidRDefault="00845A3B" w:rsidP="00845A3B">
      <w:pPr>
        <w:jc w:val="both"/>
        <w:rPr>
          <w:sz w:val="24"/>
          <w:szCs w:val="24"/>
        </w:rPr>
      </w:pPr>
      <w:r w:rsidRPr="009E2BD8">
        <w:rPr>
          <w:b/>
          <w:sz w:val="24"/>
          <w:szCs w:val="24"/>
        </w:rPr>
        <w:t>DISCIPLINA:</w:t>
      </w:r>
      <w:r w:rsidRPr="009E2BD8">
        <w:rPr>
          <w:sz w:val="24"/>
          <w:szCs w:val="24"/>
        </w:rPr>
        <w:t xml:space="preserve"> </w:t>
      </w:r>
      <w:r>
        <w:rPr>
          <w:sz w:val="24"/>
          <w:szCs w:val="24"/>
        </w:rPr>
        <w:t>Seminário temático de filosofia</w:t>
      </w:r>
      <w:r w:rsidRPr="009E2BD8">
        <w:rPr>
          <w:sz w:val="24"/>
          <w:szCs w:val="24"/>
        </w:rPr>
        <w:t xml:space="preserve">    </w:t>
      </w:r>
    </w:p>
    <w:p w14:paraId="609A810A" w14:textId="77777777" w:rsidR="00845A3B" w:rsidRPr="009E2BD8" w:rsidRDefault="00845A3B" w:rsidP="00845A3B">
      <w:pPr>
        <w:jc w:val="both"/>
        <w:rPr>
          <w:sz w:val="24"/>
          <w:szCs w:val="24"/>
        </w:rPr>
      </w:pPr>
      <w:r w:rsidRPr="009E2BD8">
        <w:rPr>
          <w:b/>
          <w:sz w:val="24"/>
          <w:szCs w:val="24"/>
        </w:rPr>
        <w:t>PROFESSOR:</w:t>
      </w:r>
      <w:r w:rsidRPr="009E2BD8">
        <w:rPr>
          <w:sz w:val="24"/>
          <w:szCs w:val="24"/>
        </w:rPr>
        <w:t xml:space="preserve"> Esp.</w:t>
      </w:r>
      <w:r>
        <w:rPr>
          <w:sz w:val="24"/>
          <w:szCs w:val="24"/>
        </w:rPr>
        <w:t xml:space="preserve"> Glaudemir Simplício de Lima</w:t>
      </w:r>
    </w:p>
    <w:p w14:paraId="2255550B" w14:textId="1D842C4D" w:rsidR="00845A3B" w:rsidRPr="009E2BD8" w:rsidRDefault="00845A3B" w:rsidP="00845A3B">
      <w:pPr>
        <w:jc w:val="both"/>
        <w:rPr>
          <w:sz w:val="24"/>
          <w:szCs w:val="24"/>
        </w:rPr>
      </w:pPr>
      <w:r w:rsidRPr="009E2BD8">
        <w:rPr>
          <w:b/>
          <w:sz w:val="24"/>
          <w:szCs w:val="24"/>
        </w:rPr>
        <w:t xml:space="preserve">TURMA: </w:t>
      </w:r>
      <w:r w:rsidRPr="009E2BD8">
        <w:rPr>
          <w:sz w:val="24"/>
          <w:szCs w:val="24"/>
        </w:rPr>
        <w:t>FIL0</w:t>
      </w:r>
      <w:r>
        <w:rPr>
          <w:sz w:val="24"/>
          <w:szCs w:val="24"/>
        </w:rPr>
        <w:t>6</w:t>
      </w:r>
      <w:r w:rsidRPr="009E2BD8">
        <w:rPr>
          <w:sz w:val="24"/>
          <w:szCs w:val="24"/>
        </w:rPr>
        <w:t xml:space="preserve"> </w:t>
      </w:r>
    </w:p>
    <w:p w14:paraId="3EAC5CDD" w14:textId="2439600D" w:rsidR="00845A3B" w:rsidRPr="009E2BD8" w:rsidRDefault="00845A3B" w:rsidP="00845A3B">
      <w:pPr>
        <w:jc w:val="both"/>
        <w:rPr>
          <w:sz w:val="24"/>
          <w:szCs w:val="24"/>
        </w:rPr>
      </w:pPr>
      <w:r w:rsidRPr="009E2BD8">
        <w:rPr>
          <w:b/>
          <w:sz w:val="24"/>
          <w:szCs w:val="24"/>
        </w:rPr>
        <w:t>SÉRIE/SEMESTRE:</w:t>
      </w:r>
      <w:r w:rsidRPr="009E2BD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6</w:t>
      </w:r>
      <w:r w:rsidRPr="009E2BD8">
        <w:rPr>
          <w:sz w:val="24"/>
          <w:szCs w:val="24"/>
          <w:vertAlign w:val="superscript"/>
        </w:rPr>
        <w:t xml:space="preserve">0 </w:t>
      </w:r>
      <w:r w:rsidRPr="009E2BD8">
        <w:rPr>
          <w:sz w:val="24"/>
          <w:szCs w:val="24"/>
        </w:rPr>
        <w:t>semestre</w:t>
      </w:r>
      <w:proofErr w:type="gramEnd"/>
    </w:p>
    <w:p w14:paraId="75736A44" w14:textId="77777777" w:rsidR="00845A3B" w:rsidRPr="009E2BD8" w:rsidRDefault="00845A3B" w:rsidP="00845A3B">
      <w:pPr>
        <w:jc w:val="both"/>
        <w:rPr>
          <w:sz w:val="24"/>
          <w:szCs w:val="24"/>
        </w:rPr>
      </w:pPr>
      <w:r w:rsidRPr="009E2BD8">
        <w:rPr>
          <w:b/>
          <w:sz w:val="24"/>
          <w:szCs w:val="24"/>
        </w:rPr>
        <w:t xml:space="preserve">CARGA HORÁRIA: </w:t>
      </w:r>
      <w:r w:rsidRPr="009E2BD8">
        <w:rPr>
          <w:sz w:val="24"/>
          <w:szCs w:val="24"/>
        </w:rPr>
        <w:t>Total (teórica): 40 h/a / Semanal: 02h/a</w:t>
      </w:r>
    </w:p>
    <w:p w14:paraId="67C0A6B1" w14:textId="77777777" w:rsidR="00845A3B" w:rsidRPr="009E2BD8" w:rsidRDefault="00845A3B" w:rsidP="00845A3B">
      <w:pPr>
        <w:jc w:val="both"/>
        <w:rPr>
          <w:sz w:val="24"/>
          <w:szCs w:val="24"/>
        </w:rPr>
      </w:pPr>
      <w:r w:rsidRPr="009E2BD8">
        <w:rPr>
          <w:b/>
          <w:sz w:val="24"/>
          <w:szCs w:val="24"/>
        </w:rPr>
        <w:t>CRÉDITOS:</w:t>
      </w:r>
      <w:r w:rsidRPr="009E2BD8">
        <w:rPr>
          <w:sz w:val="24"/>
          <w:szCs w:val="24"/>
        </w:rPr>
        <w:t xml:space="preserve"> 02</w:t>
      </w:r>
    </w:p>
    <w:p w14:paraId="64C7B508" w14:textId="77777777" w:rsidR="00845A3B" w:rsidRPr="009E2BD8" w:rsidRDefault="00845A3B" w:rsidP="00845A3B">
      <w:pPr>
        <w:jc w:val="both"/>
        <w:rPr>
          <w:sz w:val="24"/>
          <w:szCs w:val="24"/>
        </w:rPr>
      </w:pPr>
    </w:p>
    <w:p w14:paraId="5C78E0DA" w14:textId="63EA8623" w:rsidR="00845A3B" w:rsidRPr="00845A3B" w:rsidRDefault="00845A3B" w:rsidP="00845A3B">
      <w:pPr>
        <w:jc w:val="both"/>
        <w:rPr>
          <w:b/>
          <w:bCs/>
          <w:sz w:val="24"/>
          <w:szCs w:val="24"/>
        </w:rPr>
      </w:pPr>
      <w:r w:rsidRPr="009E2BD8">
        <w:rPr>
          <w:b/>
          <w:sz w:val="24"/>
          <w:szCs w:val="24"/>
        </w:rPr>
        <w:t xml:space="preserve">02 – EMENTA: </w:t>
      </w:r>
      <w:r>
        <w:rPr>
          <w:bCs/>
          <w:sz w:val="24"/>
          <w:szCs w:val="24"/>
        </w:rPr>
        <w:t>Estudo da obra</w:t>
      </w:r>
      <w:r w:rsidRPr="009E2BD8">
        <w:rPr>
          <w:bCs/>
          <w:sz w:val="24"/>
          <w:szCs w:val="24"/>
        </w:rPr>
        <w:t xml:space="preserve"> </w:t>
      </w:r>
      <w:r w:rsidRPr="00845A3B">
        <w:rPr>
          <w:b/>
          <w:bCs/>
          <w:i/>
          <w:iCs/>
          <w:sz w:val="24"/>
          <w:szCs w:val="24"/>
        </w:rPr>
        <w:t>Novos ensaios sobre o intelecto humano</w:t>
      </w:r>
      <w:r>
        <w:rPr>
          <w:bCs/>
          <w:sz w:val="24"/>
          <w:szCs w:val="24"/>
        </w:rPr>
        <w:t xml:space="preserve"> de</w:t>
      </w:r>
      <w:r w:rsidRPr="009E2BD8">
        <w:rPr>
          <w:bCs/>
          <w:sz w:val="24"/>
          <w:szCs w:val="24"/>
        </w:rPr>
        <w:t xml:space="preserve"> </w:t>
      </w:r>
      <w:r w:rsidRPr="00831300">
        <w:rPr>
          <w:b/>
          <w:bCs/>
          <w:sz w:val="24"/>
          <w:szCs w:val="24"/>
        </w:rPr>
        <w:t>Gottfried Wilhelm Leibniz</w:t>
      </w:r>
      <w:r>
        <w:rPr>
          <w:bCs/>
          <w:sz w:val="24"/>
          <w:szCs w:val="24"/>
        </w:rPr>
        <w:t xml:space="preserve">, composta entre 1703 e 1704, que constitui um tratado de filosofia do conhecimento, </w:t>
      </w:r>
      <w:r w:rsidRPr="00831300">
        <w:rPr>
          <w:sz w:val="24"/>
          <w:szCs w:val="24"/>
        </w:rPr>
        <w:t>mas articulados de acordo com a perspectiva metafísica</w:t>
      </w:r>
      <w:r>
        <w:rPr>
          <w:sz w:val="24"/>
          <w:szCs w:val="24"/>
        </w:rPr>
        <w:t xml:space="preserve">. É um texto </w:t>
      </w:r>
      <w:r w:rsidRPr="00831300">
        <w:rPr>
          <w:sz w:val="24"/>
          <w:szCs w:val="24"/>
        </w:rPr>
        <w:t xml:space="preserve">redigido na forma de um diálogo entre </w:t>
      </w:r>
      <w:proofErr w:type="spellStart"/>
      <w:r>
        <w:rPr>
          <w:sz w:val="24"/>
          <w:szCs w:val="24"/>
        </w:rPr>
        <w:t>Filaleto</w:t>
      </w:r>
      <w:proofErr w:type="spellEnd"/>
      <w:r w:rsidRPr="00831300">
        <w:rPr>
          <w:sz w:val="24"/>
          <w:szCs w:val="24"/>
        </w:rPr>
        <w:t xml:space="preserve">, um seguidor de </w:t>
      </w:r>
      <w:r>
        <w:rPr>
          <w:sz w:val="24"/>
          <w:szCs w:val="24"/>
        </w:rPr>
        <w:t xml:space="preserve">John </w:t>
      </w:r>
      <w:r w:rsidRPr="00831300">
        <w:rPr>
          <w:sz w:val="24"/>
          <w:szCs w:val="24"/>
        </w:rPr>
        <w:t>Locke, e Teófilo, porta-voz de Leibniz, e seu</w:t>
      </w:r>
      <w:r>
        <w:rPr>
          <w:sz w:val="24"/>
          <w:szCs w:val="24"/>
        </w:rPr>
        <w:t>s</w:t>
      </w:r>
      <w:r w:rsidRPr="00831300">
        <w:rPr>
          <w:sz w:val="24"/>
          <w:szCs w:val="24"/>
        </w:rPr>
        <w:t xml:space="preserve"> capítulos seguem em paralelo, por meio de comentário analítico, os do </w:t>
      </w:r>
      <w:r w:rsidRPr="00845A3B">
        <w:rPr>
          <w:b/>
          <w:bCs/>
          <w:i/>
          <w:iCs/>
          <w:sz w:val="24"/>
          <w:szCs w:val="24"/>
        </w:rPr>
        <w:t>Ensaio sobre o intelecto humano</w:t>
      </w:r>
      <w:r w:rsidRPr="00831300">
        <w:rPr>
          <w:sz w:val="24"/>
          <w:szCs w:val="24"/>
        </w:rPr>
        <w:t xml:space="preserve">" de Locke. Os extremos da disputa entre os dois filósofos, em sua maioria centrados no tema da teoria do conhecimento em geral, podem ser resumidos, por um lado, no axioma empirista </w:t>
      </w:r>
      <w:proofErr w:type="spellStart"/>
      <w:r w:rsidRPr="00831300">
        <w:rPr>
          <w:sz w:val="24"/>
          <w:szCs w:val="24"/>
        </w:rPr>
        <w:t>lockiano</w:t>
      </w:r>
      <w:proofErr w:type="spellEnd"/>
      <w:r w:rsidRPr="00831300">
        <w:rPr>
          <w:sz w:val="24"/>
          <w:szCs w:val="24"/>
        </w:rPr>
        <w:t xml:space="preserve">, de tradição aristotélico-tomista, segundo o qual </w:t>
      </w:r>
      <w:proofErr w:type="spellStart"/>
      <w:r w:rsidRPr="00845A3B">
        <w:rPr>
          <w:i/>
          <w:iCs/>
          <w:sz w:val="24"/>
          <w:szCs w:val="24"/>
        </w:rPr>
        <w:t>nihil</w:t>
      </w:r>
      <w:proofErr w:type="spellEnd"/>
      <w:r w:rsidRPr="00845A3B">
        <w:rPr>
          <w:i/>
          <w:iCs/>
          <w:sz w:val="24"/>
          <w:szCs w:val="24"/>
        </w:rPr>
        <w:t xml:space="preserve"> est in </w:t>
      </w:r>
      <w:proofErr w:type="spellStart"/>
      <w:r w:rsidRPr="00845A3B">
        <w:rPr>
          <w:i/>
          <w:iCs/>
          <w:sz w:val="24"/>
          <w:szCs w:val="24"/>
        </w:rPr>
        <w:t>intellectu</w:t>
      </w:r>
      <w:proofErr w:type="spellEnd"/>
      <w:r w:rsidRPr="00845A3B">
        <w:rPr>
          <w:i/>
          <w:iCs/>
          <w:sz w:val="24"/>
          <w:szCs w:val="24"/>
        </w:rPr>
        <w:t xml:space="preserve"> quod non </w:t>
      </w:r>
      <w:proofErr w:type="spellStart"/>
      <w:r w:rsidRPr="00845A3B">
        <w:rPr>
          <w:i/>
          <w:iCs/>
          <w:sz w:val="24"/>
          <w:szCs w:val="24"/>
        </w:rPr>
        <w:t>fuerit</w:t>
      </w:r>
      <w:proofErr w:type="spellEnd"/>
      <w:r w:rsidRPr="00845A3B">
        <w:rPr>
          <w:i/>
          <w:iCs/>
          <w:sz w:val="24"/>
          <w:szCs w:val="24"/>
        </w:rPr>
        <w:t xml:space="preserve"> in sensu</w:t>
      </w:r>
      <w:r w:rsidRPr="00831300">
        <w:rPr>
          <w:sz w:val="24"/>
          <w:szCs w:val="24"/>
        </w:rPr>
        <w:t xml:space="preserve"> (nada está no intelecto que já não tenha estado na sensibilidade), e, por outro lado, na resposta corrosiva e cortante de Leibniz: </w:t>
      </w:r>
      <w:proofErr w:type="spellStart"/>
      <w:r w:rsidRPr="00845A3B">
        <w:rPr>
          <w:i/>
          <w:iCs/>
          <w:sz w:val="24"/>
          <w:szCs w:val="24"/>
        </w:rPr>
        <w:t>excipe</w:t>
      </w:r>
      <w:proofErr w:type="spellEnd"/>
      <w:r w:rsidRPr="00845A3B">
        <w:rPr>
          <w:i/>
          <w:iCs/>
          <w:sz w:val="24"/>
          <w:szCs w:val="24"/>
        </w:rPr>
        <w:t xml:space="preserve">: </w:t>
      </w:r>
      <w:proofErr w:type="spellStart"/>
      <w:r w:rsidRPr="00845A3B">
        <w:rPr>
          <w:i/>
          <w:iCs/>
          <w:sz w:val="24"/>
          <w:szCs w:val="24"/>
        </w:rPr>
        <w:t>nisi</w:t>
      </w:r>
      <w:proofErr w:type="spellEnd"/>
      <w:r w:rsidRPr="00845A3B">
        <w:rPr>
          <w:i/>
          <w:iCs/>
          <w:sz w:val="24"/>
          <w:szCs w:val="24"/>
        </w:rPr>
        <w:t xml:space="preserve"> ipse </w:t>
      </w:r>
      <w:proofErr w:type="spellStart"/>
      <w:r w:rsidRPr="00845A3B">
        <w:rPr>
          <w:i/>
          <w:iCs/>
          <w:sz w:val="24"/>
          <w:szCs w:val="24"/>
        </w:rPr>
        <w:t>intellectus</w:t>
      </w:r>
      <w:proofErr w:type="spellEnd"/>
      <w:r w:rsidRPr="00845A3B">
        <w:rPr>
          <w:i/>
          <w:iCs/>
          <w:sz w:val="24"/>
          <w:szCs w:val="24"/>
        </w:rPr>
        <w:t xml:space="preserve"> </w:t>
      </w:r>
      <w:r w:rsidRPr="00831300">
        <w:rPr>
          <w:sz w:val="24"/>
          <w:szCs w:val="24"/>
        </w:rPr>
        <w:t xml:space="preserve">(exceto para o intelecto em si). Mas, além da comparação com a posição teórica de Locke, Leibniz fornece ao </w:t>
      </w:r>
      <w:r>
        <w:rPr>
          <w:sz w:val="24"/>
          <w:szCs w:val="24"/>
        </w:rPr>
        <w:t>nesta obra</w:t>
      </w:r>
      <w:r w:rsidRPr="00831300">
        <w:rPr>
          <w:sz w:val="24"/>
          <w:szCs w:val="24"/>
        </w:rPr>
        <w:t xml:space="preserve"> os fundamentos e princípios de seu próprio sistema especulativo, entre os quais se destacam: o conceito de </w:t>
      </w:r>
      <w:proofErr w:type="spellStart"/>
      <w:r w:rsidRPr="00845A3B">
        <w:rPr>
          <w:i/>
          <w:iCs/>
          <w:sz w:val="24"/>
          <w:szCs w:val="24"/>
        </w:rPr>
        <w:t>mônada</w:t>
      </w:r>
      <w:proofErr w:type="spellEnd"/>
      <w:r w:rsidRPr="00831300">
        <w:rPr>
          <w:sz w:val="24"/>
          <w:szCs w:val="24"/>
        </w:rPr>
        <w:t xml:space="preserve"> como um indivíduo, </w:t>
      </w:r>
      <w:r w:rsidRPr="00845A3B">
        <w:rPr>
          <w:i/>
          <w:iCs/>
          <w:sz w:val="24"/>
          <w:szCs w:val="24"/>
        </w:rPr>
        <w:t>substância inextensiva</w:t>
      </w:r>
      <w:r w:rsidRPr="00831300">
        <w:rPr>
          <w:sz w:val="24"/>
          <w:szCs w:val="24"/>
        </w:rPr>
        <w:t xml:space="preserve">, dotada de atividade; a teoria das pequenas percepções, entendida como processos e estados mentais inconscientes (teoria que abre caminho para a descoberta do inconsciente); a </w:t>
      </w:r>
      <w:proofErr w:type="spellStart"/>
      <w:r w:rsidR="00DB385B" w:rsidRPr="00DB385B">
        <w:rPr>
          <w:i/>
          <w:iCs/>
          <w:sz w:val="24"/>
          <w:szCs w:val="24"/>
        </w:rPr>
        <w:t>l</w:t>
      </w:r>
      <w:r w:rsidRPr="00DB385B">
        <w:rPr>
          <w:i/>
          <w:iCs/>
          <w:sz w:val="24"/>
          <w:szCs w:val="24"/>
        </w:rPr>
        <w:t>ex</w:t>
      </w:r>
      <w:proofErr w:type="spellEnd"/>
      <w:r w:rsidRPr="00DB385B">
        <w:rPr>
          <w:i/>
          <w:iCs/>
          <w:sz w:val="24"/>
          <w:szCs w:val="24"/>
        </w:rPr>
        <w:t xml:space="preserve"> </w:t>
      </w:r>
      <w:proofErr w:type="spellStart"/>
      <w:r w:rsidRPr="00DB385B">
        <w:rPr>
          <w:i/>
          <w:iCs/>
          <w:sz w:val="24"/>
          <w:szCs w:val="24"/>
        </w:rPr>
        <w:t>continuu</w:t>
      </w:r>
      <w:proofErr w:type="spellEnd"/>
      <w:r w:rsidRPr="00831300">
        <w:rPr>
          <w:sz w:val="24"/>
          <w:szCs w:val="24"/>
        </w:rPr>
        <w:t xml:space="preserve">', ou a lei da conexão total do mundo, que não tolera saltos ou lacunas; o </w:t>
      </w:r>
      <w:proofErr w:type="spellStart"/>
      <w:r w:rsidRPr="00DB385B">
        <w:rPr>
          <w:i/>
          <w:iCs/>
          <w:sz w:val="24"/>
          <w:szCs w:val="24"/>
        </w:rPr>
        <w:t>principium</w:t>
      </w:r>
      <w:proofErr w:type="spellEnd"/>
      <w:r w:rsidRPr="00DB385B">
        <w:rPr>
          <w:i/>
          <w:iCs/>
          <w:sz w:val="24"/>
          <w:szCs w:val="24"/>
        </w:rPr>
        <w:t xml:space="preserve"> </w:t>
      </w:r>
      <w:proofErr w:type="spellStart"/>
      <w:r w:rsidRPr="00DB385B">
        <w:rPr>
          <w:i/>
          <w:iCs/>
          <w:sz w:val="24"/>
          <w:szCs w:val="24"/>
        </w:rPr>
        <w:t>individuationis</w:t>
      </w:r>
      <w:proofErr w:type="spellEnd"/>
      <w:r w:rsidRPr="00831300">
        <w:rPr>
          <w:sz w:val="24"/>
          <w:szCs w:val="24"/>
        </w:rPr>
        <w:t>, baseado no princípio metafísico da identidade dos indiscerníveis; o princípio ontológico da infinita multiplicidade e diversidade da realidade; a máxima segundo a qual "o fundo das coisas é idêntico em toda parte".</w:t>
      </w:r>
    </w:p>
    <w:p w14:paraId="2456E915" w14:textId="77777777" w:rsidR="00845A3B" w:rsidRPr="009E2BD8" w:rsidRDefault="00845A3B" w:rsidP="00845A3B">
      <w:pPr>
        <w:jc w:val="both"/>
        <w:rPr>
          <w:sz w:val="24"/>
          <w:szCs w:val="24"/>
        </w:rPr>
      </w:pPr>
    </w:p>
    <w:p w14:paraId="353894F5" w14:textId="77777777" w:rsidR="00845A3B" w:rsidRPr="009E2BD8" w:rsidRDefault="00845A3B" w:rsidP="00845A3B">
      <w:pPr>
        <w:jc w:val="both"/>
        <w:rPr>
          <w:b/>
          <w:sz w:val="24"/>
          <w:szCs w:val="24"/>
        </w:rPr>
      </w:pPr>
      <w:r w:rsidRPr="009E2BD8">
        <w:rPr>
          <w:b/>
          <w:sz w:val="24"/>
          <w:szCs w:val="24"/>
        </w:rPr>
        <w:t>03 – OBJETIVOS DA DISCIPLINA:</w:t>
      </w:r>
    </w:p>
    <w:p w14:paraId="327E03BA" w14:textId="7D5CEA3C" w:rsidR="00DB385B" w:rsidRPr="009E2BD8" w:rsidRDefault="00845A3B" w:rsidP="00845A3B">
      <w:pPr>
        <w:jc w:val="both"/>
        <w:rPr>
          <w:sz w:val="24"/>
          <w:szCs w:val="24"/>
        </w:rPr>
      </w:pPr>
      <w:r w:rsidRPr="009E2BD8">
        <w:rPr>
          <w:b/>
          <w:sz w:val="24"/>
          <w:szCs w:val="24"/>
        </w:rPr>
        <w:t>3.1 Geral</w:t>
      </w:r>
      <w:r w:rsidRPr="009E2BD8">
        <w:rPr>
          <w:sz w:val="24"/>
          <w:szCs w:val="24"/>
        </w:rPr>
        <w:t>:</w:t>
      </w:r>
      <w:r w:rsidR="00DB385B">
        <w:rPr>
          <w:sz w:val="24"/>
          <w:szCs w:val="24"/>
        </w:rPr>
        <w:t xml:space="preserve"> </w:t>
      </w:r>
      <w:r w:rsidRPr="009E2BD8">
        <w:rPr>
          <w:sz w:val="24"/>
          <w:szCs w:val="24"/>
        </w:rPr>
        <w:t xml:space="preserve"> </w:t>
      </w:r>
      <w:r w:rsidR="00DB385B">
        <w:rPr>
          <w:sz w:val="24"/>
          <w:szCs w:val="24"/>
        </w:rPr>
        <w:t>Realizar um e</w:t>
      </w:r>
      <w:r w:rsidR="00DB385B">
        <w:rPr>
          <w:bCs/>
          <w:sz w:val="24"/>
          <w:szCs w:val="24"/>
        </w:rPr>
        <w:t>studo em forma de seminário da obra</w:t>
      </w:r>
      <w:r w:rsidR="00DB385B" w:rsidRPr="009E2BD8">
        <w:rPr>
          <w:bCs/>
          <w:sz w:val="24"/>
          <w:szCs w:val="24"/>
        </w:rPr>
        <w:t xml:space="preserve"> </w:t>
      </w:r>
      <w:r w:rsidR="00DB385B" w:rsidRPr="00845A3B">
        <w:rPr>
          <w:b/>
          <w:bCs/>
          <w:i/>
          <w:iCs/>
          <w:sz w:val="24"/>
          <w:szCs w:val="24"/>
        </w:rPr>
        <w:t>Novos ensaios sobre o intelecto humano</w:t>
      </w:r>
      <w:r w:rsidR="00DB385B">
        <w:rPr>
          <w:bCs/>
          <w:sz w:val="24"/>
          <w:szCs w:val="24"/>
        </w:rPr>
        <w:t xml:space="preserve"> de</w:t>
      </w:r>
      <w:r w:rsidR="00DB385B" w:rsidRPr="009E2BD8">
        <w:rPr>
          <w:bCs/>
          <w:sz w:val="24"/>
          <w:szCs w:val="24"/>
        </w:rPr>
        <w:t xml:space="preserve"> </w:t>
      </w:r>
      <w:r w:rsidR="00DB385B" w:rsidRPr="00831300">
        <w:rPr>
          <w:b/>
          <w:bCs/>
          <w:sz w:val="24"/>
          <w:szCs w:val="24"/>
        </w:rPr>
        <w:t>Gottfried Wilhelm Leibniz</w:t>
      </w:r>
      <w:r w:rsidR="00DB385B">
        <w:rPr>
          <w:bCs/>
          <w:sz w:val="24"/>
          <w:szCs w:val="24"/>
        </w:rPr>
        <w:t xml:space="preserve">, </w:t>
      </w:r>
      <w:r w:rsidR="00592236">
        <w:rPr>
          <w:bCs/>
          <w:sz w:val="24"/>
          <w:szCs w:val="24"/>
        </w:rPr>
        <w:t>promovendo m</w:t>
      </w:r>
      <w:r w:rsidR="00DB385B" w:rsidRPr="00DB385B">
        <w:rPr>
          <w:sz w:val="24"/>
          <w:szCs w:val="24"/>
        </w:rPr>
        <w:t>omentos de discussão e reflexão a</w:t>
      </w:r>
      <w:r w:rsidR="00592236">
        <w:rPr>
          <w:sz w:val="24"/>
          <w:szCs w:val="24"/>
        </w:rPr>
        <w:t xml:space="preserve"> partir dos</w:t>
      </w:r>
      <w:r w:rsidR="00DB385B" w:rsidRPr="00DB385B">
        <w:rPr>
          <w:sz w:val="24"/>
          <w:szCs w:val="24"/>
        </w:rPr>
        <w:t xml:space="preserve"> resultados parciais obtidos com a </w:t>
      </w:r>
      <w:r w:rsidR="00592236">
        <w:rPr>
          <w:sz w:val="24"/>
          <w:szCs w:val="24"/>
        </w:rPr>
        <w:t>leitura sistemática do texto.</w:t>
      </w:r>
    </w:p>
    <w:p w14:paraId="5352A7B9" w14:textId="77777777" w:rsidR="00845A3B" w:rsidRPr="009E2BD8" w:rsidRDefault="00845A3B" w:rsidP="00845A3B">
      <w:pPr>
        <w:jc w:val="both"/>
        <w:rPr>
          <w:sz w:val="24"/>
          <w:szCs w:val="24"/>
        </w:rPr>
      </w:pPr>
    </w:p>
    <w:p w14:paraId="24F957F9" w14:textId="77777777" w:rsidR="00845A3B" w:rsidRDefault="00845A3B" w:rsidP="00845A3B">
      <w:pPr>
        <w:jc w:val="both"/>
        <w:rPr>
          <w:sz w:val="24"/>
          <w:szCs w:val="24"/>
        </w:rPr>
      </w:pPr>
      <w:r w:rsidRPr="009E2BD8">
        <w:rPr>
          <w:b/>
          <w:sz w:val="24"/>
          <w:szCs w:val="24"/>
        </w:rPr>
        <w:t>3.2 Específicos</w:t>
      </w:r>
      <w:r w:rsidRPr="009E2BD8">
        <w:rPr>
          <w:sz w:val="24"/>
          <w:szCs w:val="24"/>
        </w:rPr>
        <w:t>:</w:t>
      </w:r>
    </w:p>
    <w:p w14:paraId="0CB0B74A" w14:textId="5C687ED2" w:rsidR="00845A3B" w:rsidRDefault="00845A3B" w:rsidP="00845A3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a) </w:t>
      </w:r>
      <w:r w:rsidR="001C31BD">
        <w:rPr>
          <w:sz w:val="24"/>
          <w:szCs w:val="24"/>
        </w:rPr>
        <w:t xml:space="preserve">Realizar uma leitura completa da obra </w:t>
      </w:r>
      <w:r w:rsidR="001C31BD" w:rsidRPr="00845A3B">
        <w:rPr>
          <w:b/>
          <w:bCs/>
          <w:i/>
          <w:iCs/>
          <w:sz w:val="24"/>
          <w:szCs w:val="24"/>
        </w:rPr>
        <w:t>Novos ensaios sobre o intelecto humano</w:t>
      </w:r>
      <w:r w:rsidR="001C31BD" w:rsidRPr="00B4265A">
        <w:rPr>
          <w:i/>
          <w:iCs/>
          <w:sz w:val="24"/>
          <w:szCs w:val="24"/>
        </w:rPr>
        <w:t>;</w:t>
      </w:r>
    </w:p>
    <w:p w14:paraId="72743E76" w14:textId="10DC9B68" w:rsidR="00845A3B" w:rsidRDefault="00845A3B" w:rsidP="00845A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1C31BD">
        <w:rPr>
          <w:sz w:val="24"/>
          <w:szCs w:val="24"/>
        </w:rPr>
        <w:t>Compreender a teoria do conhecimento na filosofia de Leibniz;</w:t>
      </w:r>
    </w:p>
    <w:p w14:paraId="3FA3C628" w14:textId="6FAB4C4C" w:rsidR="00781A6C" w:rsidRDefault="00845A3B" w:rsidP="00845A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781A6C">
        <w:rPr>
          <w:sz w:val="24"/>
          <w:szCs w:val="24"/>
        </w:rPr>
        <w:t>Verificar os fundamentos e princípios do sistema especulativo do autor;</w:t>
      </w:r>
    </w:p>
    <w:p w14:paraId="2BA6B8C5" w14:textId="5ADDBE30" w:rsidR="00781A6C" w:rsidRDefault="00845A3B" w:rsidP="00781A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f) </w:t>
      </w:r>
      <w:r w:rsidR="00781A6C">
        <w:rPr>
          <w:sz w:val="24"/>
          <w:szCs w:val="24"/>
        </w:rPr>
        <w:t xml:space="preserve">Identificar os principais conceitos da filosofia </w:t>
      </w:r>
      <w:proofErr w:type="spellStart"/>
      <w:r w:rsidR="00781A6C">
        <w:rPr>
          <w:sz w:val="24"/>
          <w:szCs w:val="24"/>
        </w:rPr>
        <w:t>leibziniana</w:t>
      </w:r>
      <w:proofErr w:type="spellEnd"/>
      <w:r w:rsidR="001C31BD">
        <w:rPr>
          <w:sz w:val="24"/>
          <w:szCs w:val="24"/>
        </w:rPr>
        <w:t xml:space="preserve"> que contrapõe o empirismo </w:t>
      </w:r>
      <w:proofErr w:type="spellStart"/>
      <w:r w:rsidR="001C31BD">
        <w:rPr>
          <w:sz w:val="24"/>
          <w:szCs w:val="24"/>
        </w:rPr>
        <w:t>lockeano</w:t>
      </w:r>
      <w:proofErr w:type="spellEnd"/>
      <w:r w:rsidR="001C31BD">
        <w:rPr>
          <w:sz w:val="24"/>
          <w:szCs w:val="24"/>
        </w:rPr>
        <w:t>.</w:t>
      </w:r>
      <w:r w:rsidR="00781A6C" w:rsidRPr="009E2BD8">
        <w:rPr>
          <w:sz w:val="24"/>
          <w:szCs w:val="24"/>
        </w:rPr>
        <w:t xml:space="preserve"> </w:t>
      </w:r>
    </w:p>
    <w:p w14:paraId="340F638F" w14:textId="360B1F94" w:rsidR="00845A3B" w:rsidRPr="009E2BD8" w:rsidRDefault="00845A3B" w:rsidP="00845A3B">
      <w:pPr>
        <w:jc w:val="both"/>
        <w:rPr>
          <w:sz w:val="24"/>
          <w:szCs w:val="24"/>
        </w:rPr>
      </w:pPr>
    </w:p>
    <w:p w14:paraId="4D6B4096" w14:textId="77777777" w:rsidR="00845A3B" w:rsidRPr="009E2BD8" w:rsidRDefault="00845A3B" w:rsidP="00845A3B">
      <w:pPr>
        <w:jc w:val="both"/>
        <w:rPr>
          <w:b/>
          <w:sz w:val="24"/>
          <w:szCs w:val="24"/>
        </w:rPr>
      </w:pPr>
    </w:p>
    <w:p w14:paraId="269999F4" w14:textId="77777777" w:rsidR="00845A3B" w:rsidRPr="009E2BD8" w:rsidRDefault="00845A3B" w:rsidP="00845A3B">
      <w:pPr>
        <w:jc w:val="both"/>
        <w:rPr>
          <w:b/>
          <w:sz w:val="24"/>
          <w:szCs w:val="24"/>
        </w:rPr>
      </w:pPr>
      <w:r w:rsidRPr="009E2BD8">
        <w:rPr>
          <w:b/>
          <w:sz w:val="24"/>
          <w:szCs w:val="24"/>
        </w:rPr>
        <w:t>04 – CONTEÚDO PROGRAMÁTICO:</w:t>
      </w:r>
    </w:p>
    <w:p w14:paraId="6DB3E8D9" w14:textId="77777777" w:rsidR="00845A3B" w:rsidRPr="009E2BD8" w:rsidRDefault="00845A3B" w:rsidP="00845A3B">
      <w:pPr>
        <w:jc w:val="both"/>
        <w:rPr>
          <w:b/>
          <w:sz w:val="24"/>
          <w:szCs w:val="24"/>
        </w:rPr>
      </w:pPr>
    </w:p>
    <w:p w14:paraId="29F8CA6A" w14:textId="7557CD82" w:rsidR="00845A3B" w:rsidRPr="007E078A" w:rsidRDefault="00845A3B" w:rsidP="00845A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E078A">
        <w:rPr>
          <w:sz w:val="24"/>
          <w:szCs w:val="24"/>
        </w:rPr>
        <w:t xml:space="preserve">Introdução ao </w:t>
      </w:r>
      <w:r w:rsidR="0073554D">
        <w:rPr>
          <w:sz w:val="24"/>
          <w:szCs w:val="24"/>
        </w:rPr>
        <w:t>seminário: estrutura, metodologia e avalição</w:t>
      </w:r>
      <w:r w:rsidRPr="007E078A">
        <w:rPr>
          <w:sz w:val="24"/>
          <w:szCs w:val="24"/>
        </w:rPr>
        <w:t>.</w:t>
      </w:r>
    </w:p>
    <w:p w14:paraId="487A0878" w14:textId="5FDFC6F4" w:rsidR="00845A3B" w:rsidRDefault="00845A3B" w:rsidP="00845A3B">
      <w:pPr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-</w:t>
      </w:r>
      <w:r w:rsidRPr="007E078A">
        <w:rPr>
          <w:sz w:val="24"/>
          <w:szCs w:val="24"/>
        </w:rPr>
        <w:t xml:space="preserve"> </w:t>
      </w:r>
      <w:r w:rsidR="0073554D">
        <w:rPr>
          <w:sz w:val="24"/>
          <w:szCs w:val="24"/>
        </w:rPr>
        <w:t xml:space="preserve">Apresentação da obra </w:t>
      </w:r>
      <w:r w:rsidR="0073554D" w:rsidRPr="00845A3B">
        <w:rPr>
          <w:b/>
          <w:bCs/>
          <w:i/>
          <w:iCs/>
          <w:sz w:val="24"/>
          <w:szCs w:val="24"/>
        </w:rPr>
        <w:t>Novos ensaios sobre o intelecto humano</w:t>
      </w:r>
    </w:p>
    <w:p w14:paraId="26E060F3" w14:textId="48C3D5C0" w:rsidR="00801318" w:rsidRDefault="00801318" w:rsidP="00845A3B">
      <w:pPr>
        <w:jc w:val="both"/>
        <w:rPr>
          <w:sz w:val="24"/>
          <w:szCs w:val="24"/>
        </w:rPr>
      </w:pPr>
      <w:r w:rsidRPr="00801318">
        <w:rPr>
          <w:sz w:val="24"/>
          <w:szCs w:val="24"/>
        </w:rPr>
        <w:t xml:space="preserve">- </w:t>
      </w:r>
      <w:r w:rsidR="00CB110E">
        <w:rPr>
          <w:sz w:val="24"/>
          <w:szCs w:val="24"/>
        </w:rPr>
        <w:t xml:space="preserve">Livro I - </w:t>
      </w:r>
      <w:r w:rsidRPr="00801318">
        <w:rPr>
          <w:sz w:val="24"/>
          <w:szCs w:val="24"/>
        </w:rPr>
        <w:t xml:space="preserve">As </w:t>
      </w:r>
      <w:r>
        <w:rPr>
          <w:sz w:val="24"/>
          <w:szCs w:val="24"/>
        </w:rPr>
        <w:t>noções inatas</w:t>
      </w:r>
    </w:p>
    <w:p w14:paraId="33F93858" w14:textId="651BFDEA" w:rsidR="00801318" w:rsidRDefault="00801318" w:rsidP="00845A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110E">
        <w:rPr>
          <w:sz w:val="24"/>
          <w:szCs w:val="24"/>
        </w:rPr>
        <w:t xml:space="preserve">Livro II - </w:t>
      </w:r>
      <w:r>
        <w:rPr>
          <w:sz w:val="24"/>
          <w:szCs w:val="24"/>
        </w:rPr>
        <w:t>As ideias</w:t>
      </w:r>
    </w:p>
    <w:p w14:paraId="7DE8F81C" w14:textId="2B1B3998" w:rsidR="00CB110E" w:rsidRDefault="00CB110E" w:rsidP="00845A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Livro IV – Do conhecimento </w:t>
      </w:r>
    </w:p>
    <w:p w14:paraId="4005971A" w14:textId="7AB91070" w:rsidR="00801318" w:rsidRPr="00801318" w:rsidRDefault="00801318" w:rsidP="00845A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14:paraId="6ECEB28B" w14:textId="77777777" w:rsidR="00845A3B" w:rsidRPr="009E2BD8" w:rsidRDefault="00845A3B" w:rsidP="00845A3B">
      <w:pPr>
        <w:jc w:val="both"/>
        <w:rPr>
          <w:sz w:val="24"/>
          <w:szCs w:val="24"/>
        </w:rPr>
      </w:pPr>
    </w:p>
    <w:p w14:paraId="0AA48093" w14:textId="3C0F44E4" w:rsidR="00845A3B" w:rsidRPr="007E078A" w:rsidRDefault="00845A3B" w:rsidP="00845A3B">
      <w:pPr>
        <w:jc w:val="both"/>
        <w:rPr>
          <w:bCs/>
          <w:sz w:val="24"/>
          <w:szCs w:val="24"/>
        </w:rPr>
      </w:pPr>
      <w:r w:rsidRPr="009E2BD8">
        <w:rPr>
          <w:b/>
          <w:sz w:val="24"/>
          <w:szCs w:val="24"/>
        </w:rPr>
        <w:t>05 – METODOLOGIA:</w:t>
      </w:r>
      <w:r>
        <w:rPr>
          <w:b/>
          <w:sz w:val="24"/>
          <w:szCs w:val="24"/>
        </w:rPr>
        <w:t xml:space="preserve"> </w:t>
      </w:r>
      <w:r w:rsidRPr="007E078A">
        <w:rPr>
          <w:bCs/>
          <w:sz w:val="24"/>
          <w:szCs w:val="24"/>
        </w:rPr>
        <w:t>Aula</w:t>
      </w:r>
      <w:r w:rsidR="005470EF">
        <w:rPr>
          <w:bCs/>
          <w:sz w:val="24"/>
          <w:szCs w:val="24"/>
        </w:rPr>
        <w:t>s</w:t>
      </w:r>
      <w:r w:rsidRPr="007E078A">
        <w:rPr>
          <w:bCs/>
          <w:sz w:val="24"/>
          <w:szCs w:val="24"/>
        </w:rPr>
        <w:t xml:space="preserve"> expositiva</w:t>
      </w:r>
      <w:r w:rsidR="005470EF">
        <w:rPr>
          <w:bCs/>
          <w:sz w:val="24"/>
          <w:szCs w:val="24"/>
        </w:rPr>
        <w:t>s e</w:t>
      </w:r>
      <w:r w:rsidRPr="007E078A">
        <w:rPr>
          <w:bCs/>
          <w:sz w:val="24"/>
          <w:szCs w:val="24"/>
        </w:rPr>
        <w:t xml:space="preserve"> dialogada</w:t>
      </w:r>
      <w:r w:rsidR="005470EF">
        <w:rPr>
          <w:bCs/>
          <w:sz w:val="24"/>
          <w:szCs w:val="24"/>
        </w:rPr>
        <w:t>s com base nas resenhas apresentadas a cada aula; p</w:t>
      </w:r>
      <w:r w:rsidRPr="007E078A">
        <w:rPr>
          <w:bCs/>
          <w:sz w:val="24"/>
          <w:szCs w:val="24"/>
        </w:rPr>
        <w:t>esquisas bibliográficas</w:t>
      </w:r>
      <w:r w:rsidR="005470EF">
        <w:rPr>
          <w:bCs/>
          <w:sz w:val="24"/>
          <w:szCs w:val="24"/>
        </w:rPr>
        <w:t>;</w:t>
      </w:r>
      <w:r w:rsidRPr="007E078A">
        <w:rPr>
          <w:bCs/>
          <w:sz w:val="24"/>
          <w:szCs w:val="24"/>
        </w:rPr>
        <w:t xml:space="preserve"> leituras individualmente e/ou em grupo </w:t>
      </w:r>
      <w:r w:rsidR="005470EF">
        <w:rPr>
          <w:bCs/>
          <w:sz w:val="24"/>
          <w:szCs w:val="24"/>
        </w:rPr>
        <w:t>da</w:t>
      </w:r>
      <w:r w:rsidRPr="007E078A">
        <w:rPr>
          <w:bCs/>
          <w:sz w:val="24"/>
          <w:szCs w:val="24"/>
        </w:rPr>
        <w:t xml:space="preserve"> </w:t>
      </w:r>
      <w:r w:rsidR="005470EF">
        <w:rPr>
          <w:bCs/>
          <w:sz w:val="24"/>
          <w:szCs w:val="24"/>
        </w:rPr>
        <w:t>obra central;</w:t>
      </w:r>
      <w:r w:rsidRPr="007E078A">
        <w:rPr>
          <w:bCs/>
          <w:sz w:val="24"/>
          <w:szCs w:val="24"/>
        </w:rPr>
        <w:t xml:space="preserve"> </w:t>
      </w:r>
      <w:r w:rsidR="005470EF">
        <w:rPr>
          <w:bCs/>
          <w:sz w:val="24"/>
          <w:szCs w:val="24"/>
        </w:rPr>
        <w:t xml:space="preserve">leitura de artigos </w:t>
      </w:r>
      <w:r w:rsidRPr="007E078A">
        <w:rPr>
          <w:bCs/>
          <w:sz w:val="24"/>
          <w:szCs w:val="24"/>
        </w:rPr>
        <w:t>apresentados na referência bibliográfica</w:t>
      </w:r>
      <w:r w:rsidR="005470EF">
        <w:rPr>
          <w:bCs/>
          <w:sz w:val="24"/>
          <w:szCs w:val="24"/>
        </w:rPr>
        <w:t xml:space="preserve">; </w:t>
      </w:r>
      <w:r w:rsidRPr="007E078A">
        <w:rPr>
          <w:bCs/>
          <w:sz w:val="24"/>
          <w:szCs w:val="24"/>
        </w:rPr>
        <w:t>produção de textos dissertativos, e apresentação em seminário.</w:t>
      </w:r>
    </w:p>
    <w:p w14:paraId="63E54777" w14:textId="77777777" w:rsidR="00845A3B" w:rsidRPr="007E078A" w:rsidRDefault="00845A3B" w:rsidP="00845A3B">
      <w:pPr>
        <w:ind w:left="567"/>
        <w:jc w:val="both"/>
        <w:rPr>
          <w:bCs/>
          <w:sz w:val="24"/>
          <w:szCs w:val="24"/>
        </w:rPr>
      </w:pPr>
    </w:p>
    <w:p w14:paraId="6DF385AE" w14:textId="77777777" w:rsidR="00845A3B" w:rsidRPr="009E2BD8" w:rsidRDefault="00845A3B" w:rsidP="00845A3B">
      <w:pPr>
        <w:jc w:val="both"/>
        <w:rPr>
          <w:sz w:val="24"/>
          <w:szCs w:val="24"/>
        </w:rPr>
      </w:pPr>
      <w:r w:rsidRPr="009E2BD8">
        <w:rPr>
          <w:b/>
          <w:sz w:val="24"/>
          <w:szCs w:val="24"/>
        </w:rPr>
        <w:t>06 – RECURSOS DIDÁTICOS:</w:t>
      </w:r>
      <w:r>
        <w:rPr>
          <w:b/>
          <w:sz w:val="24"/>
          <w:szCs w:val="24"/>
        </w:rPr>
        <w:t xml:space="preserve"> </w:t>
      </w:r>
      <w:r w:rsidRPr="009E2BD8">
        <w:rPr>
          <w:sz w:val="24"/>
          <w:szCs w:val="24"/>
        </w:rPr>
        <w:t xml:space="preserve">Quadro magnético do professor, pincel, </w:t>
      </w:r>
      <w:r w:rsidRPr="009E2BD8">
        <w:rPr>
          <w:i/>
          <w:sz w:val="24"/>
          <w:szCs w:val="24"/>
        </w:rPr>
        <w:t>pen drive</w:t>
      </w:r>
      <w:r w:rsidRPr="009E2BD8">
        <w:rPr>
          <w:sz w:val="24"/>
          <w:szCs w:val="24"/>
        </w:rPr>
        <w:t>, slides, multimídia, fichas avaliativas, gravadores</w:t>
      </w:r>
      <w:r>
        <w:rPr>
          <w:sz w:val="24"/>
          <w:szCs w:val="24"/>
        </w:rPr>
        <w:t>, t</w:t>
      </w:r>
      <w:r w:rsidRPr="009E2BD8">
        <w:rPr>
          <w:sz w:val="24"/>
          <w:szCs w:val="24"/>
        </w:rPr>
        <w:t>extos acadêmicos e didáticos para uso em sala de aula com exercícios diversificados</w:t>
      </w:r>
      <w:r>
        <w:rPr>
          <w:sz w:val="24"/>
          <w:szCs w:val="24"/>
        </w:rPr>
        <w:t xml:space="preserve">, </w:t>
      </w:r>
      <w:r w:rsidRPr="009E2BD8">
        <w:rPr>
          <w:sz w:val="24"/>
          <w:szCs w:val="24"/>
        </w:rPr>
        <w:t>Vídeos/filmes e roteiros para Estudo Dirigido</w:t>
      </w:r>
      <w:r>
        <w:rPr>
          <w:sz w:val="24"/>
          <w:szCs w:val="24"/>
        </w:rPr>
        <w:t>, r</w:t>
      </w:r>
      <w:r w:rsidRPr="009E2BD8">
        <w:rPr>
          <w:sz w:val="24"/>
          <w:szCs w:val="24"/>
        </w:rPr>
        <w:t>oteiro/orientação de pesquisa teórico-bibliográfica.</w:t>
      </w:r>
    </w:p>
    <w:p w14:paraId="325C622B" w14:textId="77777777" w:rsidR="00845A3B" w:rsidRPr="009E2BD8" w:rsidRDefault="00845A3B" w:rsidP="00845A3B">
      <w:pPr>
        <w:jc w:val="both"/>
        <w:rPr>
          <w:b/>
          <w:sz w:val="24"/>
          <w:szCs w:val="24"/>
        </w:rPr>
      </w:pPr>
    </w:p>
    <w:p w14:paraId="1D2ECC23" w14:textId="77777777" w:rsidR="00845A3B" w:rsidRPr="009E2BD8" w:rsidRDefault="00845A3B" w:rsidP="00845A3B">
      <w:pPr>
        <w:jc w:val="both"/>
        <w:rPr>
          <w:b/>
          <w:sz w:val="24"/>
          <w:szCs w:val="24"/>
        </w:rPr>
      </w:pPr>
      <w:r w:rsidRPr="009E2BD8">
        <w:rPr>
          <w:b/>
          <w:sz w:val="24"/>
          <w:szCs w:val="24"/>
        </w:rPr>
        <w:t>07 – PROCEDIMENTOS DE AVALIAÇÃO:</w:t>
      </w:r>
    </w:p>
    <w:p w14:paraId="275A1D41" w14:textId="77777777" w:rsidR="00845A3B" w:rsidRPr="009E2BD8" w:rsidRDefault="00845A3B" w:rsidP="00845A3B">
      <w:pPr>
        <w:jc w:val="both"/>
        <w:rPr>
          <w:b/>
          <w:sz w:val="24"/>
          <w:szCs w:val="24"/>
        </w:rPr>
      </w:pPr>
    </w:p>
    <w:p w14:paraId="7700FE5F" w14:textId="77777777" w:rsidR="000941FB" w:rsidRPr="009E2BD8" w:rsidRDefault="000941FB" w:rsidP="000941FB">
      <w:pPr>
        <w:jc w:val="both"/>
        <w:rPr>
          <w:sz w:val="24"/>
          <w:szCs w:val="24"/>
        </w:rPr>
      </w:pPr>
      <w:r>
        <w:rPr>
          <w:sz w:val="24"/>
          <w:szCs w:val="24"/>
        </w:rPr>
        <w:t>- Resenhas apresentadas de acordo com o cronograma de aula;</w:t>
      </w:r>
    </w:p>
    <w:p w14:paraId="4721057A" w14:textId="31BB8834" w:rsidR="00845A3B" w:rsidRPr="009E2BD8" w:rsidRDefault="00845A3B" w:rsidP="00845A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41FB">
        <w:rPr>
          <w:sz w:val="24"/>
          <w:szCs w:val="24"/>
        </w:rPr>
        <w:t>Participação nos debates durante as aulas;</w:t>
      </w:r>
    </w:p>
    <w:p w14:paraId="3DE61A14" w14:textId="77D7686C" w:rsidR="00845A3B" w:rsidRDefault="000941FB" w:rsidP="000941F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Prova</w:t>
      </w:r>
      <w:r>
        <w:rPr>
          <w:bCs/>
          <w:sz w:val="24"/>
          <w:szCs w:val="24"/>
        </w:rPr>
        <w:tab/>
        <w:t xml:space="preserve"> escrita.</w:t>
      </w:r>
    </w:p>
    <w:p w14:paraId="1E2559F4" w14:textId="77777777" w:rsidR="000941FB" w:rsidRPr="000941FB" w:rsidRDefault="000941FB" w:rsidP="000941FB">
      <w:pPr>
        <w:jc w:val="both"/>
        <w:rPr>
          <w:bCs/>
          <w:sz w:val="24"/>
          <w:szCs w:val="24"/>
        </w:rPr>
      </w:pPr>
    </w:p>
    <w:p w14:paraId="2EF2E629" w14:textId="2482C6D5" w:rsidR="00845A3B" w:rsidRDefault="00845A3B" w:rsidP="00845A3B">
      <w:pPr>
        <w:jc w:val="both"/>
        <w:rPr>
          <w:b/>
          <w:sz w:val="24"/>
          <w:szCs w:val="24"/>
        </w:rPr>
      </w:pPr>
      <w:r w:rsidRPr="009E2BD8">
        <w:rPr>
          <w:b/>
          <w:sz w:val="24"/>
          <w:szCs w:val="24"/>
        </w:rPr>
        <w:t>08 – BIBLIOGRAFIA:</w:t>
      </w:r>
    </w:p>
    <w:p w14:paraId="4095AA64" w14:textId="77777777" w:rsidR="00386B41" w:rsidRPr="00386B41" w:rsidRDefault="00386B41" w:rsidP="00386B41">
      <w:pPr>
        <w:spacing w:before="120" w:after="120"/>
        <w:rPr>
          <w:sz w:val="24"/>
          <w:szCs w:val="24"/>
        </w:rPr>
      </w:pPr>
      <w:r w:rsidRPr="000941FB">
        <w:rPr>
          <w:sz w:val="24"/>
          <w:szCs w:val="24"/>
        </w:rPr>
        <w:t>João Baraúna</w:t>
      </w:r>
      <w:r>
        <w:rPr>
          <w:sz w:val="24"/>
          <w:szCs w:val="24"/>
        </w:rPr>
        <w:t xml:space="preserve"> </w:t>
      </w:r>
      <w:r w:rsidRPr="000941FB">
        <w:rPr>
          <w:b/>
          <w:bCs/>
          <w:sz w:val="24"/>
          <w:szCs w:val="24"/>
        </w:rPr>
        <w:t>In</w:t>
      </w:r>
      <w:r w:rsidRPr="000941FB">
        <w:rPr>
          <w:sz w:val="24"/>
          <w:szCs w:val="24"/>
        </w:rPr>
        <w:t>: Os pensadores. São Paulo: Nova cultural, 19</w:t>
      </w:r>
      <w:r>
        <w:rPr>
          <w:sz w:val="24"/>
          <w:szCs w:val="24"/>
        </w:rPr>
        <w:t>84</w:t>
      </w:r>
      <w:r w:rsidRPr="000941FB">
        <w:rPr>
          <w:sz w:val="24"/>
          <w:szCs w:val="24"/>
        </w:rPr>
        <w:t>.</w:t>
      </w:r>
    </w:p>
    <w:p w14:paraId="7752AEAE" w14:textId="37D5DDD6" w:rsidR="00845A3B" w:rsidRDefault="000941FB" w:rsidP="00386B41">
      <w:pPr>
        <w:spacing w:before="120" w:after="120"/>
        <w:rPr>
          <w:sz w:val="24"/>
          <w:szCs w:val="24"/>
        </w:rPr>
      </w:pPr>
      <w:r w:rsidRPr="00386B41">
        <w:rPr>
          <w:sz w:val="24"/>
          <w:szCs w:val="24"/>
        </w:rPr>
        <w:t>LEIBNIZ, Gottfried Wilhelm.</w:t>
      </w:r>
      <w:r w:rsidRPr="000941FB">
        <w:rPr>
          <w:sz w:val="24"/>
          <w:szCs w:val="24"/>
        </w:rPr>
        <w:t xml:space="preserve"> </w:t>
      </w:r>
      <w:r w:rsidRPr="000941FB">
        <w:rPr>
          <w:i/>
          <w:iCs/>
          <w:sz w:val="24"/>
          <w:szCs w:val="24"/>
        </w:rPr>
        <w:t>Novos ensaios sobre o entendimento humano</w:t>
      </w:r>
      <w:r w:rsidRPr="000941FB">
        <w:rPr>
          <w:sz w:val="24"/>
          <w:szCs w:val="24"/>
        </w:rPr>
        <w:t xml:space="preserve">. Tradução de Luiz </w:t>
      </w:r>
      <w:r w:rsidR="00386B41" w:rsidRPr="00386B41">
        <w:rPr>
          <w:sz w:val="24"/>
          <w:szCs w:val="24"/>
        </w:rPr>
        <w:t>João Baraúna. São</w:t>
      </w:r>
      <w:r w:rsidR="00386B41">
        <w:rPr>
          <w:sz w:val="24"/>
          <w:szCs w:val="24"/>
        </w:rPr>
        <w:t xml:space="preserve"> </w:t>
      </w:r>
      <w:r w:rsidR="00386B41" w:rsidRPr="00386B41">
        <w:rPr>
          <w:sz w:val="24"/>
          <w:szCs w:val="24"/>
        </w:rPr>
        <w:t>Paulo: Nova Cultural, 1988. vol. 1, 203 p. (Os pensadores).</w:t>
      </w:r>
    </w:p>
    <w:p w14:paraId="44331790" w14:textId="04C046C4" w:rsidR="00EF0145" w:rsidRDefault="00F81F7A" w:rsidP="00386B41">
      <w:pPr>
        <w:spacing w:before="120"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>_____</w:t>
      </w:r>
      <w:r w:rsidR="000941FB" w:rsidRPr="000941FB">
        <w:rPr>
          <w:bCs/>
          <w:sz w:val="24"/>
          <w:szCs w:val="24"/>
        </w:rPr>
        <w:t>. Discurso de metafísica. Tradução de Marilena de Souza Chauí. São Paulo: Abril</w:t>
      </w:r>
      <w:r w:rsidR="00386B41">
        <w:rPr>
          <w:bCs/>
          <w:sz w:val="24"/>
          <w:szCs w:val="24"/>
        </w:rPr>
        <w:t xml:space="preserve"> </w:t>
      </w:r>
      <w:r w:rsidR="00386B41" w:rsidRPr="00386B41">
        <w:rPr>
          <w:bCs/>
          <w:sz w:val="24"/>
          <w:szCs w:val="24"/>
        </w:rPr>
        <w:t>Cultural, 1974. (Coleção Os pensadores)</w:t>
      </w:r>
    </w:p>
    <w:p w14:paraId="4C3707C4" w14:textId="77777777" w:rsidR="00386B41" w:rsidRPr="00386B41" w:rsidRDefault="00386B41" w:rsidP="00386B41">
      <w:pPr>
        <w:spacing w:before="120" w:after="120"/>
        <w:rPr>
          <w:sz w:val="24"/>
          <w:szCs w:val="24"/>
        </w:rPr>
      </w:pPr>
      <w:r w:rsidRPr="00386B41">
        <w:rPr>
          <w:sz w:val="24"/>
          <w:szCs w:val="24"/>
        </w:rPr>
        <w:t xml:space="preserve">____. </w:t>
      </w:r>
      <w:r w:rsidRPr="00386B41">
        <w:rPr>
          <w:i/>
          <w:iCs/>
          <w:sz w:val="24"/>
          <w:szCs w:val="24"/>
        </w:rPr>
        <w:t xml:space="preserve">A </w:t>
      </w:r>
      <w:proofErr w:type="spellStart"/>
      <w:r w:rsidRPr="00386B41">
        <w:rPr>
          <w:i/>
          <w:iCs/>
          <w:sz w:val="24"/>
          <w:szCs w:val="24"/>
        </w:rPr>
        <w:t>monadologia</w:t>
      </w:r>
      <w:proofErr w:type="spellEnd"/>
      <w:r w:rsidRPr="00386B41">
        <w:rPr>
          <w:sz w:val="24"/>
          <w:szCs w:val="24"/>
        </w:rPr>
        <w:t>. Tradução: Marilena de Souza Chauí. São Paulo: Nova Cultural,</w:t>
      </w:r>
    </w:p>
    <w:p w14:paraId="725D7A9E" w14:textId="028BC5B5" w:rsidR="00386B41" w:rsidRDefault="00386B41" w:rsidP="00386B41">
      <w:pPr>
        <w:spacing w:before="120" w:after="120"/>
        <w:rPr>
          <w:sz w:val="24"/>
          <w:szCs w:val="24"/>
        </w:rPr>
      </w:pPr>
      <w:r w:rsidRPr="00386B41">
        <w:rPr>
          <w:sz w:val="24"/>
          <w:szCs w:val="24"/>
        </w:rPr>
        <w:t>1979, 298 p. (Os pensadores).</w:t>
      </w:r>
    </w:p>
    <w:sectPr w:rsidR="00386B41" w:rsidSect="00A337A7">
      <w:pgSz w:w="11907" w:h="16840" w:code="9"/>
      <w:pgMar w:top="680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3B"/>
    <w:rsid w:val="000941FB"/>
    <w:rsid w:val="001C31BD"/>
    <w:rsid w:val="00386B41"/>
    <w:rsid w:val="005470EF"/>
    <w:rsid w:val="00592236"/>
    <w:rsid w:val="0073554D"/>
    <w:rsid w:val="00781A6C"/>
    <w:rsid w:val="00801318"/>
    <w:rsid w:val="00845A3B"/>
    <w:rsid w:val="00B4265A"/>
    <w:rsid w:val="00B42B8A"/>
    <w:rsid w:val="00CB110E"/>
    <w:rsid w:val="00DB385B"/>
    <w:rsid w:val="00DF3B01"/>
    <w:rsid w:val="00EF0145"/>
    <w:rsid w:val="00F8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F34C"/>
  <w15:chartTrackingRefBased/>
  <w15:docId w15:val="{BE89718A-4081-4EA0-A9BC-199E1949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45A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titutodomvicentezico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701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 Lima</dc:creator>
  <cp:keywords/>
  <dc:description/>
  <cp:lastModifiedBy>Glau Lima</cp:lastModifiedBy>
  <cp:revision>9</cp:revision>
  <dcterms:created xsi:type="dcterms:W3CDTF">2020-08-12T11:20:00Z</dcterms:created>
  <dcterms:modified xsi:type="dcterms:W3CDTF">2020-08-12T17:15:00Z</dcterms:modified>
</cp:coreProperties>
</file>